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B01" w:rsidRPr="00F056F6" w:rsidRDefault="00654F30" w:rsidP="00F056F6">
      <w:pPr>
        <w:spacing w:after="0" w:line="240" w:lineRule="auto"/>
        <w:rPr>
          <w:rFonts w:ascii="Times New Roman" w:eastAsia="Times New Roman" w:hAnsi="Times New Roman" w:cs="Times New Roman"/>
          <w:i/>
          <w:iCs/>
          <w:sz w:val="24"/>
          <w:lang w:eastAsia="pl-PL"/>
        </w:rPr>
      </w:pPr>
      <w:bookmarkStart w:id="0" w:name="OLE_LINK1"/>
      <w:r w:rsidRPr="0081189C">
        <w:rPr>
          <w:rFonts w:ascii="Times New Roman" w:eastAsia="Times New Roman" w:hAnsi="Times New Roman" w:cs="Times New Roman"/>
          <w:b/>
          <w:iCs/>
          <w:sz w:val="24"/>
          <w:lang w:eastAsia="pl-PL"/>
        </w:rPr>
        <w:t>Nr postępowania:</w:t>
      </w:r>
      <w:r w:rsidR="0081189C" w:rsidRPr="0081189C">
        <w:rPr>
          <w:rFonts w:ascii="Times New Roman" w:eastAsia="Times New Roman" w:hAnsi="Times New Roman" w:cs="Times New Roman"/>
          <w:b/>
          <w:iCs/>
          <w:sz w:val="24"/>
          <w:lang w:eastAsia="pl-PL"/>
        </w:rPr>
        <w:t>ZSMiO.26.5.3.2026</w:t>
      </w:r>
      <w:r w:rsidR="00F056F6">
        <w:rPr>
          <w:rFonts w:ascii="Times New Roman" w:eastAsia="Times New Roman" w:hAnsi="Times New Roman" w:cs="Times New Roman"/>
          <w:b/>
          <w:iCs/>
          <w:sz w:val="24"/>
          <w:lang w:eastAsia="pl-PL"/>
        </w:rPr>
        <w:tab/>
      </w:r>
      <w:r w:rsidR="00F056F6">
        <w:rPr>
          <w:rFonts w:ascii="Times New Roman" w:eastAsia="Times New Roman" w:hAnsi="Times New Roman" w:cs="Times New Roman"/>
          <w:b/>
          <w:iCs/>
          <w:sz w:val="24"/>
          <w:lang w:eastAsia="pl-PL"/>
        </w:rPr>
        <w:tab/>
      </w:r>
      <w:r w:rsidR="00F056F6">
        <w:rPr>
          <w:rFonts w:ascii="Times New Roman" w:eastAsia="Times New Roman" w:hAnsi="Times New Roman" w:cs="Times New Roman"/>
          <w:b/>
          <w:iCs/>
          <w:sz w:val="24"/>
          <w:lang w:eastAsia="pl-PL"/>
        </w:rPr>
        <w:tab/>
      </w:r>
      <w:r w:rsidR="00F056F6">
        <w:rPr>
          <w:rFonts w:ascii="Times New Roman" w:eastAsia="Times New Roman" w:hAnsi="Times New Roman" w:cs="Times New Roman"/>
          <w:b/>
          <w:iCs/>
          <w:sz w:val="24"/>
          <w:lang w:eastAsia="pl-PL"/>
        </w:rPr>
        <w:tab/>
      </w:r>
      <w:r w:rsidR="00F056F6">
        <w:rPr>
          <w:rFonts w:ascii="Times New Roman" w:eastAsia="Times New Roman" w:hAnsi="Times New Roman" w:cs="Times New Roman"/>
          <w:b/>
          <w:iCs/>
          <w:sz w:val="24"/>
          <w:lang w:eastAsia="pl-PL"/>
        </w:rPr>
        <w:tab/>
      </w:r>
      <w:r w:rsidR="00F056F6">
        <w:rPr>
          <w:rFonts w:ascii="Times New Roman" w:eastAsia="Times New Roman" w:hAnsi="Times New Roman" w:cs="Times New Roman"/>
          <w:b/>
          <w:iCs/>
          <w:sz w:val="24"/>
          <w:lang w:eastAsia="pl-PL"/>
        </w:rPr>
        <w:tab/>
      </w:r>
      <w:r w:rsidR="00F056F6">
        <w:rPr>
          <w:rFonts w:ascii="Times New Roman" w:eastAsia="Times New Roman" w:hAnsi="Times New Roman" w:cs="Times New Roman"/>
          <w:b/>
          <w:iCs/>
          <w:sz w:val="24"/>
          <w:lang w:eastAsia="pl-PL"/>
        </w:rPr>
        <w:tab/>
      </w:r>
      <w:r w:rsidR="00F056F6">
        <w:rPr>
          <w:rFonts w:ascii="Times New Roman" w:eastAsia="Times New Roman" w:hAnsi="Times New Roman" w:cs="Times New Roman"/>
          <w:b/>
          <w:iCs/>
          <w:sz w:val="24"/>
          <w:lang w:eastAsia="pl-PL"/>
        </w:rPr>
        <w:tab/>
      </w:r>
      <w:r w:rsidR="00F056F6">
        <w:rPr>
          <w:rFonts w:ascii="Times New Roman" w:eastAsia="Times New Roman" w:hAnsi="Times New Roman" w:cs="Times New Roman"/>
          <w:b/>
          <w:iCs/>
          <w:sz w:val="24"/>
          <w:lang w:eastAsia="pl-PL"/>
        </w:rPr>
        <w:tab/>
      </w:r>
      <w:r w:rsidR="00F056F6">
        <w:rPr>
          <w:rFonts w:ascii="Times New Roman" w:eastAsia="Times New Roman" w:hAnsi="Times New Roman" w:cs="Times New Roman"/>
          <w:b/>
          <w:iCs/>
          <w:sz w:val="24"/>
          <w:lang w:eastAsia="pl-PL"/>
        </w:rPr>
        <w:tab/>
      </w:r>
      <w:r w:rsidR="00F056F6">
        <w:rPr>
          <w:rFonts w:ascii="Times New Roman" w:eastAsia="Times New Roman" w:hAnsi="Times New Roman" w:cs="Times New Roman"/>
          <w:b/>
          <w:iCs/>
          <w:sz w:val="24"/>
          <w:lang w:eastAsia="pl-PL"/>
        </w:rPr>
        <w:tab/>
      </w:r>
      <w:r w:rsidR="00F056F6">
        <w:rPr>
          <w:rFonts w:ascii="Times New Roman" w:eastAsia="Times New Roman" w:hAnsi="Times New Roman" w:cs="Times New Roman"/>
          <w:b/>
          <w:iCs/>
          <w:sz w:val="24"/>
          <w:lang w:eastAsia="pl-PL"/>
        </w:rPr>
        <w:tab/>
      </w:r>
      <w:r w:rsidR="00C80B01" w:rsidRPr="00F056F6">
        <w:rPr>
          <w:rFonts w:ascii="Times New Roman" w:eastAsia="Times New Roman" w:hAnsi="Times New Roman" w:cs="Times New Roman"/>
          <w:i/>
          <w:iCs/>
          <w:sz w:val="24"/>
          <w:lang w:eastAsia="pl-PL"/>
        </w:rPr>
        <w:t xml:space="preserve">Załącznik nr </w:t>
      </w:r>
      <w:r w:rsidR="00AD3F49" w:rsidRPr="00F056F6">
        <w:rPr>
          <w:rFonts w:ascii="Times New Roman" w:eastAsia="Times New Roman" w:hAnsi="Times New Roman" w:cs="Times New Roman"/>
          <w:i/>
          <w:iCs/>
          <w:sz w:val="24"/>
          <w:lang w:eastAsia="pl-PL"/>
        </w:rPr>
        <w:t>6</w:t>
      </w:r>
      <w:r w:rsidR="00C80B01" w:rsidRPr="00F056F6">
        <w:rPr>
          <w:rFonts w:ascii="Times New Roman" w:eastAsia="Times New Roman" w:hAnsi="Times New Roman" w:cs="Times New Roman"/>
          <w:i/>
          <w:iCs/>
          <w:sz w:val="24"/>
          <w:lang w:eastAsia="pl-PL"/>
        </w:rPr>
        <w:t xml:space="preserve"> do SWZ</w:t>
      </w:r>
    </w:p>
    <w:p w:rsidR="00C80B01" w:rsidRPr="00906344" w:rsidRDefault="00C80B01" w:rsidP="00C80B01">
      <w:pPr>
        <w:rPr>
          <w:rFonts w:ascii="Times New Roman" w:hAnsi="Times New Roman" w:cs="Times New Roman"/>
          <w:sz w:val="28"/>
          <w:szCs w:val="28"/>
        </w:rPr>
      </w:pPr>
    </w:p>
    <w:p w:rsidR="00C80B01" w:rsidRPr="00906344" w:rsidRDefault="00C80B01" w:rsidP="006C24A1">
      <w:pPr>
        <w:autoSpaceDE w:val="0"/>
        <w:autoSpaceDN w:val="0"/>
        <w:adjustRightInd w:val="0"/>
        <w:spacing w:after="0" w:line="276" w:lineRule="auto"/>
        <w:ind w:left="360"/>
        <w:jc w:val="center"/>
        <w:rPr>
          <w:rFonts w:ascii="Arial" w:eastAsia="Times New Roman" w:hAnsi="Arial" w:cs="Arial"/>
          <w:b/>
          <w:sz w:val="28"/>
          <w:szCs w:val="28"/>
          <w:lang w:eastAsia="pl-PL"/>
        </w:rPr>
      </w:pPr>
      <w:r w:rsidRPr="00906344">
        <w:rPr>
          <w:rFonts w:ascii="Arial" w:eastAsia="Times New Roman" w:hAnsi="Arial" w:cs="Arial"/>
          <w:b/>
          <w:sz w:val="28"/>
          <w:szCs w:val="28"/>
          <w:lang w:eastAsia="pl-PL"/>
        </w:rPr>
        <w:t>OPIS PRZEDMIOTU ZAMÓWIENIA</w:t>
      </w:r>
    </w:p>
    <w:p w:rsidR="00274BAE" w:rsidRPr="00906344" w:rsidRDefault="00274BAE" w:rsidP="006C24A1">
      <w:pPr>
        <w:autoSpaceDE w:val="0"/>
        <w:autoSpaceDN w:val="0"/>
        <w:adjustRightInd w:val="0"/>
        <w:spacing w:after="0" w:line="276" w:lineRule="auto"/>
        <w:ind w:left="360"/>
        <w:jc w:val="center"/>
        <w:rPr>
          <w:rFonts w:ascii="Arial" w:eastAsia="Times New Roman" w:hAnsi="Arial" w:cs="Arial"/>
          <w:b/>
          <w:sz w:val="28"/>
          <w:szCs w:val="28"/>
          <w:lang w:eastAsia="pl-PL"/>
        </w:rPr>
      </w:pPr>
    </w:p>
    <w:p w:rsidR="001E6A2D" w:rsidRPr="002D25C5" w:rsidRDefault="001E6A2D" w:rsidP="001E6A2D">
      <w:pPr>
        <w:tabs>
          <w:tab w:val="center" w:pos="4536"/>
          <w:tab w:val="left" w:pos="6945"/>
        </w:tabs>
        <w:spacing w:before="40" w:line="360" w:lineRule="auto"/>
        <w:jc w:val="center"/>
        <w:rPr>
          <w:rFonts w:ascii="Arial" w:hAnsi="Arial" w:cs="Arial"/>
          <w:b/>
          <w:bCs/>
        </w:rPr>
      </w:pPr>
      <w:r w:rsidRPr="002D25C5">
        <w:rPr>
          <w:rFonts w:ascii="Arial" w:hAnsi="Arial" w:cs="Arial"/>
          <w:b/>
          <w:bCs/>
        </w:rPr>
        <w:t>DOPOSAŻENIE MIĘDZYSZKOLNYCH</w:t>
      </w:r>
      <w:r>
        <w:rPr>
          <w:rFonts w:ascii="Arial" w:hAnsi="Arial" w:cs="Arial"/>
          <w:b/>
          <w:bCs/>
        </w:rPr>
        <w:t xml:space="preserve"> </w:t>
      </w:r>
      <w:r w:rsidRPr="002D25C5">
        <w:rPr>
          <w:rFonts w:ascii="Arial" w:hAnsi="Arial" w:cs="Arial"/>
          <w:b/>
          <w:bCs/>
        </w:rPr>
        <w:t>PRACOWNI W NARZĘDZIA DO REALIZACJI KSZTAŁCENIA</w:t>
      </w:r>
    </w:p>
    <w:p w:rsidR="001E6A2D" w:rsidRDefault="001E6A2D" w:rsidP="001E6A2D">
      <w:pPr>
        <w:tabs>
          <w:tab w:val="center" w:pos="4536"/>
          <w:tab w:val="left" w:pos="6945"/>
        </w:tabs>
        <w:spacing w:before="40" w:line="360" w:lineRule="auto"/>
        <w:jc w:val="center"/>
        <w:rPr>
          <w:rFonts w:ascii="Arial" w:hAnsi="Arial" w:cs="Arial"/>
          <w:b/>
          <w:bCs/>
        </w:rPr>
      </w:pPr>
      <w:r>
        <w:rPr>
          <w:rFonts w:ascii="Arial" w:hAnsi="Arial" w:cs="Arial"/>
          <w:b/>
          <w:bCs/>
        </w:rPr>
        <w:t>Z</w:t>
      </w:r>
      <w:r w:rsidRPr="002D25C5">
        <w:rPr>
          <w:rFonts w:ascii="Arial" w:hAnsi="Arial" w:cs="Arial"/>
          <w:b/>
          <w:bCs/>
        </w:rPr>
        <w:t>AWODOWEGO</w:t>
      </w:r>
      <w:r>
        <w:rPr>
          <w:rFonts w:ascii="Arial" w:hAnsi="Arial" w:cs="Arial"/>
          <w:b/>
          <w:bCs/>
        </w:rPr>
        <w:t xml:space="preserve"> Z PODZIAŁEM NA POSZCZEGÓLNE CZĘŚCI ZAMÓWIENIA</w:t>
      </w:r>
    </w:p>
    <w:p w:rsidR="00F36292" w:rsidRDefault="00F36292" w:rsidP="00B46DA5">
      <w:pPr>
        <w:autoSpaceDE w:val="0"/>
        <w:autoSpaceDN w:val="0"/>
        <w:adjustRightInd w:val="0"/>
        <w:spacing w:after="0" w:line="276" w:lineRule="auto"/>
        <w:ind w:left="360"/>
        <w:jc w:val="center"/>
        <w:rPr>
          <w:rFonts w:ascii="Arial" w:hAnsi="Arial" w:cs="Arial"/>
          <w:b/>
          <w:bCs/>
          <w:sz w:val="28"/>
          <w:szCs w:val="28"/>
        </w:rPr>
      </w:pPr>
    </w:p>
    <w:p w:rsidR="00F36292" w:rsidRPr="00F36292" w:rsidRDefault="00F36292" w:rsidP="00F36292">
      <w:pPr>
        <w:autoSpaceDE w:val="0"/>
        <w:autoSpaceDN w:val="0"/>
        <w:adjustRightInd w:val="0"/>
        <w:spacing w:after="0" w:line="276" w:lineRule="auto"/>
        <w:rPr>
          <w:rFonts w:ascii="Arial" w:hAnsi="Arial" w:cs="Arial"/>
          <w:b/>
          <w:bCs/>
          <w:sz w:val="24"/>
          <w:szCs w:val="28"/>
        </w:rPr>
      </w:pPr>
      <w:r w:rsidRPr="00F36292">
        <w:rPr>
          <w:rFonts w:ascii="Arial" w:hAnsi="Arial" w:cs="Arial"/>
          <w:b/>
          <w:bCs/>
          <w:sz w:val="24"/>
          <w:szCs w:val="28"/>
        </w:rPr>
        <w:t>1. „Zasady dopuszczania produktów równoważnych i minimalne wymagania techniczne”</w:t>
      </w:r>
    </w:p>
    <w:p w:rsidR="006A01D7" w:rsidRDefault="006A01D7" w:rsidP="006A01D7">
      <w:pPr>
        <w:autoSpaceDE w:val="0"/>
        <w:autoSpaceDN w:val="0"/>
        <w:adjustRightInd w:val="0"/>
        <w:spacing w:after="0" w:line="276" w:lineRule="auto"/>
        <w:ind w:left="360"/>
        <w:rPr>
          <w:rFonts w:ascii="Arial" w:hAnsi="Arial" w:cs="Arial"/>
          <w:b/>
          <w:bCs/>
          <w:sz w:val="28"/>
          <w:szCs w:val="28"/>
        </w:rPr>
      </w:pPr>
    </w:p>
    <w:p w:rsidR="006A01D7" w:rsidRPr="006A01D7" w:rsidRDefault="006A01D7" w:rsidP="006A01D7">
      <w:pPr>
        <w:numPr>
          <w:ilvl w:val="0"/>
          <w:numId w:val="1"/>
        </w:numPr>
        <w:spacing w:after="0" w:line="360" w:lineRule="auto"/>
        <w:jc w:val="both"/>
        <w:rPr>
          <w:rFonts w:ascii="Arial" w:eastAsia="Times New Roman" w:hAnsi="Arial" w:cs="Arial"/>
          <w:sz w:val="24"/>
          <w:szCs w:val="20"/>
          <w:lang w:eastAsia="pl-PL"/>
        </w:rPr>
      </w:pPr>
      <w:r w:rsidRPr="006A01D7">
        <w:rPr>
          <w:rFonts w:ascii="Arial" w:eastAsia="Times New Roman" w:hAnsi="Arial" w:cs="Arial"/>
          <w:sz w:val="24"/>
          <w:szCs w:val="20"/>
          <w:lang w:eastAsia="pl-PL"/>
        </w:rPr>
        <w:t xml:space="preserve">Zamawiający informuje, iż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certyfikatów, ocen technicznych, specyfikacji technicznych i systemów referencji technicznych, o których mowa w art. 101 ust. 1 pkt 2 oraz ust. 3 ustawy </w:t>
      </w:r>
      <w:proofErr w:type="spellStart"/>
      <w:r w:rsidRPr="006A01D7">
        <w:rPr>
          <w:rFonts w:ascii="Arial" w:eastAsia="Times New Roman" w:hAnsi="Arial" w:cs="Arial"/>
          <w:sz w:val="24"/>
          <w:szCs w:val="20"/>
          <w:lang w:eastAsia="pl-PL"/>
        </w:rPr>
        <w:t>Pzp</w:t>
      </w:r>
      <w:proofErr w:type="spellEnd"/>
      <w:r w:rsidRPr="006A01D7">
        <w:rPr>
          <w:rFonts w:ascii="Arial" w:eastAsia="Times New Roman" w:hAnsi="Arial" w:cs="Arial"/>
          <w:sz w:val="24"/>
          <w:szCs w:val="20"/>
          <w:lang w:eastAsia="pl-PL"/>
        </w:rPr>
        <w:t xml:space="preserve">, a w każdym przypadku, działając zgodnie z art. 99 ust. 5-6 i art. 101 ust. 4 ustawy </w:t>
      </w:r>
      <w:proofErr w:type="spellStart"/>
      <w:r w:rsidRPr="006A01D7">
        <w:rPr>
          <w:rFonts w:ascii="Arial" w:eastAsia="Times New Roman" w:hAnsi="Arial" w:cs="Arial"/>
          <w:sz w:val="24"/>
          <w:szCs w:val="20"/>
          <w:lang w:eastAsia="pl-PL"/>
        </w:rPr>
        <w:t>Pzp</w:t>
      </w:r>
      <w:proofErr w:type="spellEnd"/>
      <w:r w:rsidRPr="006A01D7">
        <w:rPr>
          <w:rFonts w:ascii="Arial" w:eastAsia="Times New Roman" w:hAnsi="Arial" w:cs="Arial"/>
          <w:sz w:val="24"/>
          <w:szCs w:val="20"/>
          <w:lang w:eastAsia="pl-PL"/>
        </w:rPr>
        <w:t>, Zamawiający dopuszcza rozwiązania równoważne w stosunku do określonych w SWZ i dokumentacji przetargowej, oznaczając takie wskazania lub odniesienia odpowiednio wyrazami „lub równoważny” lub „lub równoważne", pod warunkiem zapewnienia parametrów nie gorszych niż określone w opisie przedmiotu zamówienia. Rozwiązanie równoważne jest także dopuszczalne także w sytuacji, gdyby wyrazy „lub równoważny” lub „lub równoważne” nie znalazły się bezpośrednio obok danego wskazania lub odniesienia w opisie przedmiotu zamówienia.</w:t>
      </w:r>
    </w:p>
    <w:p w:rsidR="006A01D7" w:rsidRPr="006A01D7" w:rsidRDefault="006A01D7" w:rsidP="00F36292">
      <w:pPr>
        <w:spacing w:after="0" w:line="360" w:lineRule="auto"/>
        <w:ind w:left="708"/>
        <w:jc w:val="both"/>
        <w:rPr>
          <w:rFonts w:ascii="Arial" w:eastAsia="Times New Roman" w:hAnsi="Arial" w:cs="Arial"/>
          <w:sz w:val="24"/>
          <w:szCs w:val="20"/>
          <w:lang w:eastAsia="pl-PL"/>
        </w:rPr>
      </w:pPr>
      <w:r w:rsidRPr="006A01D7">
        <w:rPr>
          <w:rFonts w:ascii="Arial" w:eastAsia="Times New Roman" w:hAnsi="Arial" w:cs="Arial"/>
          <w:sz w:val="24"/>
          <w:szCs w:val="20"/>
          <w:lang w:eastAsia="pl-PL"/>
        </w:rPr>
        <w:t xml:space="preserve">a)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w:t>
      </w:r>
      <w:r w:rsidRPr="006A01D7">
        <w:rPr>
          <w:rFonts w:ascii="Arial" w:eastAsia="Times New Roman" w:hAnsi="Arial" w:cs="Arial"/>
          <w:sz w:val="24"/>
          <w:szCs w:val="20"/>
          <w:lang w:eastAsia="pl-PL"/>
        </w:rPr>
        <w:lastRenderedPageBreak/>
        <w:t>równoważne, które posiadają co najmniej takie same lub lepsze normy, certyfikaty, parametry techniczne; jakościowe, funkcjonalne, będą tożsame tematycznie i o takim samym przeznaczeniu oraz nie obniżą określonych w opisie przedmiotu zamówienia standardów,</w:t>
      </w:r>
    </w:p>
    <w:p w:rsidR="006A01D7" w:rsidRPr="006A01D7" w:rsidRDefault="006A01D7" w:rsidP="00F36292">
      <w:pPr>
        <w:spacing w:after="0" w:line="360" w:lineRule="auto"/>
        <w:ind w:left="708"/>
        <w:jc w:val="both"/>
        <w:rPr>
          <w:rFonts w:ascii="Arial" w:eastAsia="Times New Roman" w:hAnsi="Arial" w:cs="Arial"/>
          <w:sz w:val="24"/>
          <w:szCs w:val="20"/>
          <w:lang w:eastAsia="pl-PL"/>
        </w:rPr>
      </w:pPr>
      <w:r w:rsidRPr="006A01D7">
        <w:rPr>
          <w:rFonts w:ascii="Arial" w:eastAsia="Times New Roman" w:hAnsi="Arial" w:cs="Arial"/>
          <w:sz w:val="24"/>
          <w:szCs w:val="20"/>
          <w:lang w:eastAsia="pl-PL"/>
        </w:rPr>
        <w:t xml:space="preserve">b) 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t>
      </w:r>
      <w:r w:rsidR="00F36292">
        <w:rPr>
          <w:rFonts w:ascii="Arial" w:eastAsia="Times New Roman" w:hAnsi="Arial" w:cs="Arial"/>
          <w:sz w:val="24"/>
          <w:szCs w:val="20"/>
          <w:lang w:eastAsia="pl-PL"/>
        </w:rPr>
        <w:br/>
      </w:r>
      <w:r w:rsidRPr="006A01D7">
        <w:rPr>
          <w:rFonts w:ascii="Arial" w:eastAsia="Times New Roman" w:hAnsi="Arial" w:cs="Arial"/>
          <w:sz w:val="24"/>
          <w:szCs w:val="20"/>
          <w:lang w:eastAsia="pl-PL"/>
        </w:rPr>
        <w:t xml:space="preserve">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w:t>
      </w:r>
      <w:r w:rsidR="00F36292">
        <w:rPr>
          <w:rFonts w:ascii="Arial" w:eastAsia="Times New Roman" w:hAnsi="Arial" w:cs="Arial"/>
          <w:sz w:val="24"/>
          <w:szCs w:val="20"/>
          <w:lang w:eastAsia="pl-PL"/>
        </w:rPr>
        <w:br/>
      </w:r>
      <w:r w:rsidRPr="006A01D7">
        <w:rPr>
          <w:rFonts w:ascii="Arial" w:eastAsia="Times New Roman" w:hAnsi="Arial" w:cs="Arial"/>
          <w:sz w:val="24"/>
          <w:szCs w:val="20"/>
          <w:lang w:eastAsia="pl-PL"/>
        </w:rPr>
        <w:t>o wskazanych parametrach lub lepszych. W takiej sytuacji Zamawiający wymaga złożenia wraz z ofertą stosownych dokumentów, uwiarygodniających te materiały lub urządzenia. Będą one podlegały ocenie w trakcie badania oferty,</w:t>
      </w:r>
    </w:p>
    <w:p w:rsidR="006A01D7" w:rsidRPr="006A01D7" w:rsidRDefault="006A01D7" w:rsidP="00F36292">
      <w:pPr>
        <w:spacing w:after="0" w:line="360" w:lineRule="auto"/>
        <w:ind w:left="708"/>
        <w:jc w:val="both"/>
        <w:rPr>
          <w:rFonts w:ascii="Arial" w:eastAsia="Times New Roman" w:hAnsi="Arial" w:cs="Arial"/>
          <w:sz w:val="24"/>
          <w:szCs w:val="20"/>
          <w:lang w:eastAsia="pl-PL"/>
        </w:rPr>
      </w:pPr>
      <w:r w:rsidRPr="006A01D7">
        <w:rPr>
          <w:rFonts w:ascii="Arial" w:eastAsia="Times New Roman" w:hAnsi="Arial" w:cs="Arial"/>
          <w:sz w:val="24"/>
          <w:szCs w:val="20"/>
          <w:lang w:eastAsia="pl-PL"/>
        </w:rPr>
        <w:t xml:space="preserve">c) zamawiający zobowiązuje Wykonawców do wykazania rozwiązań równoważnych do zastosowania w stosunku do dokumentacji postępowania. W myśl art. 101 ust. 5 ustawy </w:t>
      </w:r>
      <w:proofErr w:type="spellStart"/>
      <w:r w:rsidRPr="006A01D7">
        <w:rPr>
          <w:rFonts w:ascii="Arial" w:eastAsia="Times New Roman" w:hAnsi="Arial" w:cs="Arial"/>
          <w:sz w:val="24"/>
          <w:szCs w:val="20"/>
          <w:lang w:eastAsia="pl-PL"/>
        </w:rPr>
        <w:t>Pzp</w:t>
      </w:r>
      <w:proofErr w:type="spellEnd"/>
      <w:r w:rsidRPr="006A01D7">
        <w:rPr>
          <w:rFonts w:ascii="Arial" w:eastAsia="Times New Roman" w:hAnsi="Arial" w:cs="Arial"/>
          <w:sz w:val="24"/>
          <w:szCs w:val="20"/>
          <w:lang w:eastAsia="pl-PL"/>
        </w:rPr>
        <w:t xml:space="preserve"> Wykonawca, który powołuje się na rozwiązania równoważne (w sytuacji, gdy opis przedmiotu zamówienia odnosi się do norm, certyfikatów, ocen technicznych, specyfikacji technicznych i systemów referencji technicznych, o których mowa w art. 101 ust 1 pkt 2 i ust. 3 ustawy </w:t>
      </w:r>
      <w:proofErr w:type="spellStart"/>
      <w:r w:rsidRPr="006A01D7">
        <w:rPr>
          <w:rFonts w:ascii="Arial" w:eastAsia="Times New Roman" w:hAnsi="Arial" w:cs="Arial"/>
          <w:sz w:val="24"/>
          <w:szCs w:val="20"/>
          <w:lang w:eastAsia="pl-PL"/>
        </w:rPr>
        <w:t>Pzp</w:t>
      </w:r>
      <w:proofErr w:type="spellEnd"/>
      <w:r w:rsidRPr="006A01D7">
        <w:rPr>
          <w:rFonts w:ascii="Arial" w:eastAsia="Times New Roman" w:hAnsi="Arial" w:cs="Arial"/>
          <w:sz w:val="24"/>
          <w:szCs w:val="20"/>
          <w:lang w:eastAsia="pl-PL"/>
        </w:rPr>
        <w:t>), jest obowiązany jest udowodnić w ofercie, że oferowane przez niego dostawy spełniają wymagania określone w SWZ. Brak wskazania tych elementów będzie traktowane, jako wybór elementów opisanych w SWZ,</w:t>
      </w:r>
    </w:p>
    <w:p w:rsidR="006A01D7" w:rsidRPr="006A01D7" w:rsidRDefault="006A01D7" w:rsidP="00F36292">
      <w:pPr>
        <w:spacing w:after="0" w:line="360" w:lineRule="auto"/>
        <w:ind w:left="708"/>
        <w:jc w:val="both"/>
        <w:rPr>
          <w:rFonts w:ascii="Arial" w:eastAsia="Times New Roman" w:hAnsi="Arial" w:cs="Arial"/>
          <w:sz w:val="24"/>
          <w:szCs w:val="20"/>
          <w:lang w:eastAsia="pl-PL"/>
        </w:rPr>
      </w:pPr>
      <w:r w:rsidRPr="006A01D7">
        <w:rPr>
          <w:rFonts w:ascii="Arial" w:eastAsia="Times New Roman" w:hAnsi="Arial" w:cs="Arial"/>
          <w:sz w:val="24"/>
          <w:szCs w:val="20"/>
          <w:lang w:eastAsia="pl-PL"/>
        </w:rPr>
        <w:t xml:space="preserve">d) Zamawiający zobowiązuje Wykonawców do wykazania rozwiązań równoważnych do zastosowania w stosunku do dokumentacji postępowania. W myśl art. 101 ust. 6 ustawy </w:t>
      </w:r>
      <w:proofErr w:type="spellStart"/>
      <w:r w:rsidRPr="006A01D7">
        <w:rPr>
          <w:rFonts w:ascii="Arial" w:eastAsia="Times New Roman" w:hAnsi="Arial" w:cs="Arial"/>
          <w:sz w:val="24"/>
          <w:szCs w:val="20"/>
          <w:lang w:eastAsia="pl-PL"/>
        </w:rPr>
        <w:t>Pzp</w:t>
      </w:r>
      <w:proofErr w:type="spellEnd"/>
      <w:r w:rsidRPr="006A01D7">
        <w:rPr>
          <w:rFonts w:ascii="Arial" w:eastAsia="Times New Roman" w:hAnsi="Arial" w:cs="Arial"/>
          <w:sz w:val="24"/>
          <w:szCs w:val="20"/>
          <w:lang w:eastAsia="pl-PL"/>
        </w:rPr>
        <w:t xml:space="preserve">, Wykonawca, który powołuje się na rozwiązania równoważne (w sytuacji, gdy opis przedmiotu zamówienia odnosi się do wymagań dotyczących wydajności lub funkcjonalności, o których mowa w art. 101 ust. 1 </w:t>
      </w:r>
      <w:proofErr w:type="spellStart"/>
      <w:r w:rsidRPr="006A01D7">
        <w:rPr>
          <w:rFonts w:ascii="Arial" w:eastAsia="Times New Roman" w:hAnsi="Arial" w:cs="Arial"/>
          <w:sz w:val="24"/>
          <w:szCs w:val="20"/>
          <w:lang w:eastAsia="pl-PL"/>
        </w:rPr>
        <w:t>pkt</w:t>
      </w:r>
      <w:proofErr w:type="spellEnd"/>
      <w:r w:rsidRPr="006A01D7">
        <w:rPr>
          <w:rFonts w:ascii="Arial" w:eastAsia="Times New Roman" w:hAnsi="Arial" w:cs="Arial"/>
          <w:sz w:val="24"/>
          <w:szCs w:val="20"/>
          <w:lang w:eastAsia="pl-PL"/>
        </w:rPr>
        <w:t xml:space="preserve"> 1 ustawy </w:t>
      </w:r>
      <w:proofErr w:type="spellStart"/>
      <w:r w:rsidRPr="006A01D7">
        <w:rPr>
          <w:rFonts w:ascii="Arial" w:eastAsia="Times New Roman" w:hAnsi="Arial" w:cs="Arial"/>
          <w:sz w:val="24"/>
          <w:szCs w:val="20"/>
          <w:lang w:eastAsia="pl-PL"/>
        </w:rPr>
        <w:t>Pzp</w:t>
      </w:r>
      <w:proofErr w:type="spellEnd"/>
      <w:r w:rsidRPr="006A01D7">
        <w:rPr>
          <w:rFonts w:ascii="Arial" w:eastAsia="Times New Roman" w:hAnsi="Arial" w:cs="Arial"/>
          <w:sz w:val="24"/>
          <w:szCs w:val="20"/>
          <w:lang w:eastAsia="pl-PL"/>
        </w:rPr>
        <w:t>) jest obowiązany udowodnić w ofercie, że obiekt budowlany, dostawa lub usługa, spełniają wymagania dotyczące wydajności lub funkcjonalności, określonej przez Zamawiającego.</w:t>
      </w:r>
    </w:p>
    <w:p w:rsidR="006A01D7" w:rsidRDefault="006A01D7" w:rsidP="006A01D7">
      <w:pPr>
        <w:autoSpaceDE w:val="0"/>
        <w:autoSpaceDN w:val="0"/>
        <w:adjustRightInd w:val="0"/>
        <w:spacing w:after="0" w:line="276" w:lineRule="auto"/>
        <w:ind w:left="360"/>
        <w:rPr>
          <w:rFonts w:ascii="Arial" w:hAnsi="Arial" w:cs="Arial"/>
          <w:b/>
          <w:bCs/>
          <w:sz w:val="28"/>
          <w:szCs w:val="28"/>
        </w:rPr>
      </w:pPr>
    </w:p>
    <w:p w:rsidR="006A01D7" w:rsidRDefault="006A01D7" w:rsidP="006A01D7">
      <w:pPr>
        <w:autoSpaceDE w:val="0"/>
        <w:autoSpaceDN w:val="0"/>
        <w:adjustRightInd w:val="0"/>
        <w:spacing w:after="0" w:line="276" w:lineRule="auto"/>
        <w:ind w:left="360"/>
        <w:rPr>
          <w:rFonts w:ascii="Arial" w:hAnsi="Arial" w:cs="Arial"/>
          <w:b/>
          <w:bCs/>
          <w:sz w:val="28"/>
          <w:szCs w:val="28"/>
        </w:rPr>
      </w:pPr>
    </w:p>
    <w:p w:rsidR="006A01D7" w:rsidRDefault="006A01D7" w:rsidP="006A01D7">
      <w:pPr>
        <w:autoSpaceDE w:val="0"/>
        <w:autoSpaceDN w:val="0"/>
        <w:adjustRightInd w:val="0"/>
        <w:spacing w:after="0" w:line="276" w:lineRule="auto"/>
        <w:ind w:left="360"/>
        <w:rPr>
          <w:rFonts w:ascii="Arial" w:hAnsi="Arial" w:cs="Arial"/>
          <w:b/>
          <w:bCs/>
          <w:sz w:val="28"/>
          <w:szCs w:val="28"/>
        </w:rPr>
      </w:pPr>
    </w:p>
    <w:p w:rsidR="006A01D7" w:rsidRDefault="006A01D7" w:rsidP="006A01D7">
      <w:pPr>
        <w:autoSpaceDE w:val="0"/>
        <w:autoSpaceDN w:val="0"/>
        <w:adjustRightInd w:val="0"/>
        <w:spacing w:after="0" w:line="276" w:lineRule="auto"/>
        <w:ind w:left="360"/>
        <w:rPr>
          <w:rFonts w:ascii="Arial" w:hAnsi="Arial" w:cs="Arial"/>
          <w:b/>
          <w:bCs/>
          <w:sz w:val="28"/>
          <w:szCs w:val="28"/>
        </w:rPr>
      </w:pPr>
    </w:p>
    <w:p w:rsidR="009850C0" w:rsidRPr="009850C0" w:rsidRDefault="00D95A49" w:rsidP="009850C0">
      <w:pPr>
        <w:autoSpaceDE w:val="0"/>
        <w:autoSpaceDN w:val="0"/>
        <w:adjustRightInd w:val="0"/>
        <w:spacing w:line="276" w:lineRule="auto"/>
        <w:jc w:val="center"/>
        <w:rPr>
          <w:rFonts w:ascii="Arial" w:hAnsi="Arial" w:cs="Arial"/>
          <w:b/>
          <w:bCs/>
          <w:sz w:val="24"/>
          <w:szCs w:val="28"/>
        </w:rPr>
      </w:pPr>
      <w:r w:rsidRPr="00C76EC2">
        <w:rPr>
          <w:rFonts w:ascii="Arial" w:hAnsi="Arial" w:cs="Arial"/>
          <w:b/>
          <w:sz w:val="32"/>
          <w:szCs w:val="28"/>
        </w:rPr>
        <w:t xml:space="preserve">CZĘŚĆ I </w:t>
      </w:r>
      <w:r w:rsidR="009850C0" w:rsidRPr="009850C0">
        <w:rPr>
          <w:rFonts w:ascii="Arial" w:hAnsi="Arial" w:cs="Arial"/>
          <w:b/>
          <w:sz w:val="32"/>
          <w:szCs w:val="32"/>
        </w:rPr>
        <w:t xml:space="preserve">– </w:t>
      </w:r>
      <w:r w:rsidR="009850C0" w:rsidRPr="009850C0">
        <w:rPr>
          <w:rFonts w:ascii="Arial" w:hAnsi="Arial" w:cs="Arial"/>
          <w:b/>
          <w:bCs/>
          <w:sz w:val="32"/>
          <w:szCs w:val="32"/>
        </w:rPr>
        <w:t>DOSTAWA WYPOSAŻENIA TECHNICZNEGO, ELEKTRONICZNEGO I DYDAKTYCZNEGO DO PRACOWNI SZKOLNYCH</w:t>
      </w:r>
    </w:p>
    <w:p w:rsidR="009850C0" w:rsidRPr="009850C0" w:rsidRDefault="009850C0" w:rsidP="009850C0">
      <w:pPr>
        <w:jc w:val="both"/>
        <w:rPr>
          <w:rFonts w:ascii="Arial" w:hAnsi="Arial" w:cs="Arial"/>
          <w:sz w:val="24"/>
          <w:szCs w:val="28"/>
        </w:rPr>
      </w:pPr>
      <w:r w:rsidRPr="009850C0">
        <w:rPr>
          <w:rFonts w:ascii="Arial" w:hAnsi="Arial" w:cs="Arial"/>
          <w:sz w:val="24"/>
          <w:szCs w:val="28"/>
        </w:rPr>
        <w:t xml:space="preserve">Przedmiotem zamówienia jest dostawa, wniesienie, montaż (w zakresie wymaganym dla danego urządzenia) oraz uruchomienie wyposażenia technicznego, elektronicznego i dydaktycznego przeznaczonego do pracowni szkolnych, realizowana w ramach programu </w:t>
      </w:r>
      <w:r w:rsidRPr="009850C0">
        <w:rPr>
          <w:rFonts w:ascii="Arial" w:hAnsi="Arial" w:cs="Arial"/>
          <w:b/>
          <w:bCs/>
          <w:sz w:val="24"/>
          <w:szCs w:val="28"/>
        </w:rPr>
        <w:t>Fundusze Europejskie dla Podlaskiego 2021–2027</w:t>
      </w:r>
      <w:r w:rsidRPr="009850C0">
        <w:rPr>
          <w:rFonts w:ascii="Arial" w:hAnsi="Arial" w:cs="Arial"/>
          <w:sz w:val="24"/>
          <w:szCs w:val="28"/>
        </w:rPr>
        <w:t>.</w:t>
      </w:r>
    </w:p>
    <w:p w:rsidR="009850C0" w:rsidRPr="009850C0" w:rsidRDefault="009850C0" w:rsidP="009850C0">
      <w:pPr>
        <w:jc w:val="both"/>
        <w:rPr>
          <w:rFonts w:ascii="Arial" w:hAnsi="Arial" w:cs="Arial"/>
          <w:sz w:val="24"/>
          <w:szCs w:val="28"/>
        </w:rPr>
      </w:pPr>
      <w:r w:rsidRPr="009850C0">
        <w:rPr>
          <w:rFonts w:ascii="Arial" w:hAnsi="Arial" w:cs="Arial"/>
          <w:sz w:val="24"/>
          <w:szCs w:val="28"/>
        </w:rPr>
        <w:t>Zamówienie obejmuje wyposażenie wykorzystywane w procesie kształcenia zawodowego i technicznego, w szczególności w obszarze elektroniki, elektrotechniki oraz automatyki.</w:t>
      </w:r>
    </w:p>
    <w:p w:rsidR="009850C0" w:rsidRPr="009850C0" w:rsidRDefault="009850C0" w:rsidP="009850C0">
      <w:pPr>
        <w:jc w:val="both"/>
        <w:rPr>
          <w:rFonts w:ascii="Arial" w:hAnsi="Arial" w:cs="Arial"/>
          <w:sz w:val="24"/>
          <w:szCs w:val="28"/>
        </w:rPr>
      </w:pPr>
      <w:r w:rsidRPr="009850C0">
        <w:rPr>
          <w:rFonts w:ascii="Arial" w:hAnsi="Arial" w:cs="Arial"/>
          <w:sz w:val="24"/>
          <w:szCs w:val="28"/>
        </w:rPr>
        <w:t>Wykonawca zobowiązany jest do:</w:t>
      </w:r>
    </w:p>
    <w:p w:rsidR="009850C0" w:rsidRPr="009850C0" w:rsidRDefault="009850C0" w:rsidP="00B636D4">
      <w:pPr>
        <w:numPr>
          <w:ilvl w:val="0"/>
          <w:numId w:val="36"/>
        </w:numPr>
        <w:jc w:val="both"/>
        <w:rPr>
          <w:rFonts w:ascii="Arial" w:hAnsi="Arial" w:cs="Arial"/>
          <w:sz w:val="24"/>
          <w:szCs w:val="28"/>
        </w:rPr>
      </w:pPr>
      <w:r w:rsidRPr="009850C0">
        <w:rPr>
          <w:rFonts w:ascii="Arial" w:hAnsi="Arial" w:cs="Arial"/>
          <w:sz w:val="24"/>
          <w:szCs w:val="28"/>
        </w:rPr>
        <w:t>dostarczenia sprzętu do siedziby Zamawiającego,</w:t>
      </w:r>
    </w:p>
    <w:p w:rsidR="009850C0" w:rsidRPr="009850C0" w:rsidRDefault="009850C0" w:rsidP="00B636D4">
      <w:pPr>
        <w:numPr>
          <w:ilvl w:val="0"/>
          <w:numId w:val="36"/>
        </w:numPr>
        <w:jc w:val="both"/>
        <w:rPr>
          <w:rFonts w:ascii="Arial" w:hAnsi="Arial" w:cs="Arial"/>
          <w:sz w:val="24"/>
          <w:szCs w:val="28"/>
        </w:rPr>
      </w:pPr>
      <w:r w:rsidRPr="009850C0">
        <w:rPr>
          <w:rFonts w:ascii="Arial" w:hAnsi="Arial" w:cs="Arial"/>
          <w:sz w:val="24"/>
          <w:szCs w:val="28"/>
        </w:rPr>
        <w:t>wniesienia do wskazanych pomieszczeń,</w:t>
      </w:r>
    </w:p>
    <w:p w:rsidR="009850C0" w:rsidRPr="009850C0" w:rsidRDefault="009850C0" w:rsidP="00B636D4">
      <w:pPr>
        <w:numPr>
          <w:ilvl w:val="0"/>
          <w:numId w:val="36"/>
        </w:numPr>
        <w:jc w:val="both"/>
        <w:rPr>
          <w:rFonts w:ascii="Arial" w:hAnsi="Arial" w:cs="Arial"/>
          <w:sz w:val="24"/>
          <w:szCs w:val="28"/>
        </w:rPr>
      </w:pPr>
      <w:r w:rsidRPr="009850C0">
        <w:rPr>
          <w:rFonts w:ascii="Arial" w:hAnsi="Arial" w:cs="Arial"/>
          <w:sz w:val="24"/>
          <w:szCs w:val="28"/>
        </w:rPr>
        <w:t>montażu elementów wymagających instalacji,</w:t>
      </w:r>
    </w:p>
    <w:p w:rsidR="009850C0" w:rsidRPr="009850C0" w:rsidRDefault="009850C0" w:rsidP="00B636D4">
      <w:pPr>
        <w:numPr>
          <w:ilvl w:val="0"/>
          <w:numId w:val="36"/>
        </w:numPr>
        <w:jc w:val="both"/>
        <w:rPr>
          <w:rFonts w:ascii="Arial" w:hAnsi="Arial" w:cs="Arial"/>
          <w:sz w:val="24"/>
          <w:szCs w:val="28"/>
        </w:rPr>
      </w:pPr>
      <w:r w:rsidRPr="009850C0">
        <w:rPr>
          <w:rFonts w:ascii="Arial" w:hAnsi="Arial" w:cs="Arial"/>
          <w:sz w:val="24"/>
          <w:szCs w:val="28"/>
        </w:rPr>
        <w:t>uruchomienia urządzeń,</w:t>
      </w:r>
    </w:p>
    <w:p w:rsidR="009850C0" w:rsidRPr="009850C0" w:rsidRDefault="009850C0" w:rsidP="00B636D4">
      <w:pPr>
        <w:numPr>
          <w:ilvl w:val="0"/>
          <w:numId w:val="36"/>
        </w:numPr>
        <w:jc w:val="both"/>
        <w:rPr>
          <w:rFonts w:ascii="Arial" w:hAnsi="Arial" w:cs="Arial"/>
          <w:sz w:val="24"/>
          <w:szCs w:val="28"/>
        </w:rPr>
      </w:pPr>
      <w:r w:rsidRPr="009850C0">
        <w:rPr>
          <w:rFonts w:ascii="Arial" w:hAnsi="Arial" w:cs="Arial"/>
          <w:sz w:val="24"/>
          <w:szCs w:val="28"/>
        </w:rPr>
        <w:t>przekazania instrukcji obsługi w języku polskim,</w:t>
      </w:r>
    </w:p>
    <w:p w:rsidR="009850C0" w:rsidRPr="009850C0" w:rsidRDefault="009850C0" w:rsidP="00B636D4">
      <w:pPr>
        <w:numPr>
          <w:ilvl w:val="0"/>
          <w:numId w:val="36"/>
        </w:numPr>
        <w:jc w:val="both"/>
        <w:rPr>
          <w:rFonts w:ascii="Arial" w:hAnsi="Arial" w:cs="Arial"/>
          <w:sz w:val="24"/>
          <w:szCs w:val="28"/>
        </w:rPr>
      </w:pPr>
      <w:r w:rsidRPr="009850C0">
        <w:rPr>
          <w:rFonts w:ascii="Arial" w:hAnsi="Arial" w:cs="Arial"/>
          <w:sz w:val="24"/>
          <w:szCs w:val="28"/>
        </w:rPr>
        <w:t>udzielenia niezbędnych informacji dotyczących prawidłowej eksploatacji.</w:t>
      </w:r>
    </w:p>
    <w:p w:rsidR="009850C0" w:rsidRPr="009850C0" w:rsidRDefault="009850C0" w:rsidP="009850C0">
      <w:pPr>
        <w:jc w:val="both"/>
        <w:rPr>
          <w:rFonts w:ascii="Arial" w:hAnsi="Arial" w:cs="Arial"/>
          <w:sz w:val="24"/>
          <w:szCs w:val="28"/>
        </w:rPr>
      </w:pPr>
      <w:r w:rsidRPr="009850C0">
        <w:rPr>
          <w:rFonts w:ascii="Arial" w:hAnsi="Arial" w:cs="Arial"/>
          <w:sz w:val="24"/>
          <w:szCs w:val="28"/>
        </w:rPr>
        <w:t>Całość dostarczonego wyposażenia musi być:</w:t>
      </w:r>
    </w:p>
    <w:p w:rsidR="009850C0" w:rsidRPr="009850C0" w:rsidRDefault="009850C0" w:rsidP="00B636D4">
      <w:pPr>
        <w:numPr>
          <w:ilvl w:val="0"/>
          <w:numId w:val="37"/>
        </w:numPr>
        <w:jc w:val="both"/>
        <w:rPr>
          <w:rFonts w:ascii="Arial" w:hAnsi="Arial" w:cs="Arial"/>
          <w:sz w:val="24"/>
          <w:szCs w:val="28"/>
        </w:rPr>
      </w:pPr>
      <w:r w:rsidRPr="009850C0">
        <w:rPr>
          <w:rFonts w:ascii="Arial" w:hAnsi="Arial" w:cs="Arial"/>
          <w:sz w:val="24"/>
          <w:szCs w:val="28"/>
        </w:rPr>
        <w:t>fabrycznie nowa,</w:t>
      </w:r>
    </w:p>
    <w:p w:rsidR="009850C0" w:rsidRPr="009850C0" w:rsidRDefault="009850C0" w:rsidP="00B636D4">
      <w:pPr>
        <w:numPr>
          <w:ilvl w:val="0"/>
          <w:numId w:val="37"/>
        </w:numPr>
        <w:jc w:val="both"/>
        <w:rPr>
          <w:rFonts w:ascii="Arial" w:hAnsi="Arial" w:cs="Arial"/>
          <w:sz w:val="24"/>
          <w:szCs w:val="28"/>
        </w:rPr>
      </w:pPr>
      <w:r w:rsidRPr="009850C0">
        <w:rPr>
          <w:rFonts w:ascii="Arial" w:hAnsi="Arial" w:cs="Arial"/>
          <w:sz w:val="24"/>
          <w:szCs w:val="28"/>
        </w:rPr>
        <w:t>kompletna,</w:t>
      </w:r>
    </w:p>
    <w:p w:rsidR="009850C0" w:rsidRPr="009850C0" w:rsidRDefault="009850C0" w:rsidP="00B636D4">
      <w:pPr>
        <w:numPr>
          <w:ilvl w:val="0"/>
          <w:numId w:val="37"/>
        </w:numPr>
        <w:jc w:val="both"/>
        <w:rPr>
          <w:rFonts w:ascii="Arial" w:hAnsi="Arial" w:cs="Arial"/>
          <w:sz w:val="24"/>
          <w:szCs w:val="28"/>
        </w:rPr>
      </w:pPr>
      <w:r w:rsidRPr="009850C0">
        <w:rPr>
          <w:rFonts w:ascii="Arial" w:hAnsi="Arial" w:cs="Arial"/>
          <w:sz w:val="24"/>
          <w:szCs w:val="28"/>
        </w:rPr>
        <w:t>wolna od wad fizycznych i prawnych,</w:t>
      </w:r>
    </w:p>
    <w:p w:rsidR="009850C0" w:rsidRPr="009850C0" w:rsidRDefault="009850C0" w:rsidP="00B636D4">
      <w:pPr>
        <w:numPr>
          <w:ilvl w:val="0"/>
          <w:numId w:val="37"/>
        </w:numPr>
        <w:jc w:val="both"/>
        <w:rPr>
          <w:rFonts w:ascii="Arial" w:hAnsi="Arial" w:cs="Arial"/>
          <w:sz w:val="24"/>
          <w:szCs w:val="28"/>
        </w:rPr>
      </w:pPr>
      <w:r w:rsidRPr="009850C0">
        <w:rPr>
          <w:rFonts w:ascii="Arial" w:hAnsi="Arial" w:cs="Arial"/>
          <w:sz w:val="24"/>
          <w:szCs w:val="28"/>
        </w:rPr>
        <w:t>nieużywana,</w:t>
      </w:r>
    </w:p>
    <w:p w:rsidR="009850C0" w:rsidRPr="009850C0" w:rsidRDefault="009850C0" w:rsidP="00B636D4">
      <w:pPr>
        <w:numPr>
          <w:ilvl w:val="0"/>
          <w:numId w:val="37"/>
        </w:numPr>
        <w:jc w:val="both"/>
        <w:rPr>
          <w:rFonts w:ascii="Arial" w:hAnsi="Arial" w:cs="Arial"/>
          <w:sz w:val="24"/>
          <w:szCs w:val="28"/>
        </w:rPr>
      </w:pPr>
      <w:r w:rsidRPr="009850C0">
        <w:rPr>
          <w:rFonts w:ascii="Arial" w:hAnsi="Arial" w:cs="Arial"/>
          <w:sz w:val="24"/>
          <w:szCs w:val="28"/>
        </w:rPr>
        <w:t>niepochodząca z ekspozycji,</w:t>
      </w:r>
    </w:p>
    <w:p w:rsidR="009850C0" w:rsidRPr="009850C0" w:rsidRDefault="009850C0" w:rsidP="00B636D4">
      <w:pPr>
        <w:numPr>
          <w:ilvl w:val="0"/>
          <w:numId w:val="37"/>
        </w:numPr>
        <w:jc w:val="both"/>
        <w:rPr>
          <w:rFonts w:ascii="Arial" w:hAnsi="Arial" w:cs="Arial"/>
          <w:sz w:val="24"/>
          <w:szCs w:val="28"/>
        </w:rPr>
      </w:pPr>
      <w:r w:rsidRPr="009850C0">
        <w:rPr>
          <w:rFonts w:ascii="Arial" w:hAnsi="Arial" w:cs="Arial"/>
          <w:sz w:val="24"/>
          <w:szCs w:val="28"/>
        </w:rPr>
        <w:t>objęta gwarancją producenta lub wykonaw</w:t>
      </w:r>
      <w:r w:rsidR="00D97C70">
        <w:rPr>
          <w:rFonts w:ascii="Arial" w:hAnsi="Arial" w:cs="Arial"/>
          <w:sz w:val="24"/>
          <w:szCs w:val="28"/>
        </w:rPr>
        <w:t>cy na okres minimum 24 miesięcy.</w:t>
      </w:r>
    </w:p>
    <w:p w:rsidR="009850C0" w:rsidRPr="009850C0" w:rsidRDefault="009850C0" w:rsidP="009850C0">
      <w:pPr>
        <w:jc w:val="both"/>
        <w:rPr>
          <w:rFonts w:ascii="Arial" w:hAnsi="Arial" w:cs="Arial"/>
          <w:sz w:val="24"/>
          <w:szCs w:val="28"/>
        </w:rPr>
      </w:pPr>
    </w:p>
    <w:p w:rsidR="009850C0" w:rsidRPr="009850C0" w:rsidRDefault="009850C0" w:rsidP="009850C0">
      <w:pPr>
        <w:jc w:val="both"/>
        <w:rPr>
          <w:rFonts w:ascii="Arial" w:hAnsi="Arial" w:cs="Arial"/>
          <w:b/>
          <w:bCs/>
          <w:sz w:val="24"/>
          <w:szCs w:val="28"/>
        </w:rPr>
      </w:pPr>
      <w:r w:rsidRPr="009850C0">
        <w:rPr>
          <w:rFonts w:ascii="Arial" w:hAnsi="Arial" w:cs="Arial"/>
          <w:b/>
          <w:bCs/>
          <w:sz w:val="24"/>
          <w:szCs w:val="28"/>
        </w:rPr>
        <w:lastRenderedPageBreak/>
        <w:t>Zakres zamówienia obejmuje w szczególności:</w:t>
      </w:r>
    </w:p>
    <w:p w:rsidR="009850C0" w:rsidRPr="009850C0" w:rsidRDefault="009850C0" w:rsidP="00B636D4">
      <w:pPr>
        <w:numPr>
          <w:ilvl w:val="0"/>
          <w:numId w:val="38"/>
        </w:numPr>
        <w:jc w:val="both"/>
        <w:rPr>
          <w:rFonts w:ascii="Arial" w:hAnsi="Arial" w:cs="Arial"/>
          <w:sz w:val="24"/>
          <w:szCs w:val="28"/>
        </w:rPr>
      </w:pPr>
      <w:r w:rsidRPr="009850C0">
        <w:rPr>
          <w:rFonts w:ascii="Arial" w:hAnsi="Arial" w:cs="Arial"/>
          <w:sz w:val="24"/>
          <w:szCs w:val="28"/>
        </w:rPr>
        <w:t>aparaturę pomiarową (m.in. multimetry cyfrowe, oscyloskopy, generatory funkcyjne),</w:t>
      </w:r>
    </w:p>
    <w:p w:rsidR="009850C0" w:rsidRPr="009850C0" w:rsidRDefault="009850C0" w:rsidP="00B636D4">
      <w:pPr>
        <w:numPr>
          <w:ilvl w:val="0"/>
          <w:numId w:val="38"/>
        </w:numPr>
        <w:jc w:val="both"/>
        <w:rPr>
          <w:rFonts w:ascii="Arial" w:hAnsi="Arial" w:cs="Arial"/>
          <w:sz w:val="24"/>
          <w:szCs w:val="28"/>
        </w:rPr>
      </w:pPr>
      <w:r w:rsidRPr="009850C0">
        <w:rPr>
          <w:rFonts w:ascii="Arial" w:hAnsi="Arial" w:cs="Arial"/>
          <w:sz w:val="24"/>
          <w:szCs w:val="28"/>
        </w:rPr>
        <w:t>sprzęt do lutowania i montażu elektronicznego (stacje lutownicze kolbowe i hot-air, odciągi oparów, lupy warsztatowe),</w:t>
      </w:r>
    </w:p>
    <w:p w:rsidR="009850C0" w:rsidRPr="009850C0" w:rsidRDefault="009850C0" w:rsidP="00B636D4">
      <w:pPr>
        <w:numPr>
          <w:ilvl w:val="0"/>
          <w:numId w:val="38"/>
        </w:numPr>
        <w:jc w:val="both"/>
        <w:rPr>
          <w:rFonts w:ascii="Arial" w:hAnsi="Arial" w:cs="Arial"/>
          <w:sz w:val="24"/>
          <w:szCs w:val="28"/>
        </w:rPr>
      </w:pPr>
      <w:r w:rsidRPr="009850C0">
        <w:rPr>
          <w:rFonts w:ascii="Arial" w:hAnsi="Arial" w:cs="Arial"/>
          <w:sz w:val="24"/>
          <w:szCs w:val="28"/>
        </w:rPr>
        <w:t>mikroskop cyfrowy serwisowy,</w:t>
      </w:r>
    </w:p>
    <w:p w:rsidR="009850C0" w:rsidRPr="009850C0" w:rsidRDefault="009850C0" w:rsidP="00B636D4">
      <w:pPr>
        <w:numPr>
          <w:ilvl w:val="0"/>
          <w:numId w:val="38"/>
        </w:numPr>
        <w:jc w:val="both"/>
        <w:rPr>
          <w:rFonts w:ascii="Arial" w:hAnsi="Arial" w:cs="Arial"/>
          <w:sz w:val="24"/>
          <w:szCs w:val="28"/>
        </w:rPr>
      </w:pPr>
      <w:r w:rsidRPr="009850C0">
        <w:rPr>
          <w:rFonts w:ascii="Arial" w:hAnsi="Arial" w:cs="Arial"/>
          <w:sz w:val="24"/>
          <w:szCs w:val="28"/>
        </w:rPr>
        <w:t>dodatkowe wyposażenie pomiarowe i diagnostyczne.</w:t>
      </w:r>
    </w:p>
    <w:p w:rsidR="009850C0" w:rsidRPr="009850C0" w:rsidRDefault="009850C0" w:rsidP="009850C0">
      <w:pPr>
        <w:jc w:val="both"/>
        <w:rPr>
          <w:rFonts w:ascii="Arial" w:hAnsi="Arial" w:cs="Arial"/>
          <w:sz w:val="24"/>
          <w:szCs w:val="28"/>
        </w:rPr>
      </w:pPr>
      <w:r w:rsidRPr="009850C0">
        <w:rPr>
          <w:rFonts w:ascii="Arial" w:hAnsi="Arial" w:cs="Arial"/>
          <w:sz w:val="24"/>
          <w:szCs w:val="28"/>
        </w:rPr>
        <w:t>Przedmiot zamówienia stanowi funkcjonalnie jednorodną grupę asortymentową obejmującą wyposażenie techniczne i elektroniczne wykorzystywane w procesie dydaktycznym w szkolnictwie zawodowym.</w:t>
      </w:r>
    </w:p>
    <w:p w:rsidR="009850C0" w:rsidRPr="009850C0" w:rsidRDefault="009850C0" w:rsidP="009850C0">
      <w:pPr>
        <w:jc w:val="both"/>
        <w:rPr>
          <w:rFonts w:ascii="Arial" w:hAnsi="Arial" w:cs="Arial"/>
          <w:sz w:val="24"/>
          <w:szCs w:val="28"/>
        </w:rPr>
      </w:pPr>
    </w:p>
    <w:p w:rsidR="009850C0" w:rsidRPr="0029523F" w:rsidRDefault="009850C0" w:rsidP="009850C0">
      <w:pPr>
        <w:jc w:val="both"/>
        <w:rPr>
          <w:rFonts w:ascii="Arial" w:hAnsi="Arial" w:cs="Arial"/>
          <w:b/>
          <w:bCs/>
          <w:sz w:val="24"/>
          <w:szCs w:val="28"/>
        </w:rPr>
      </w:pPr>
      <w:r w:rsidRPr="0029523F">
        <w:rPr>
          <w:rFonts w:ascii="Arial" w:hAnsi="Arial" w:cs="Arial"/>
          <w:b/>
          <w:bCs/>
          <w:sz w:val="24"/>
          <w:szCs w:val="28"/>
        </w:rPr>
        <w:t>Kody CPV</w:t>
      </w:r>
    </w:p>
    <w:p w:rsidR="009850C0" w:rsidRPr="0029523F" w:rsidRDefault="009850C0" w:rsidP="00B636D4">
      <w:pPr>
        <w:numPr>
          <w:ilvl w:val="0"/>
          <w:numId w:val="39"/>
        </w:numPr>
        <w:jc w:val="both"/>
        <w:rPr>
          <w:rFonts w:ascii="Arial" w:hAnsi="Arial" w:cs="Arial"/>
          <w:b/>
          <w:sz w:val="24"/>
          <w:szCs w:val="28"/>
        </w:rPr>
      </w:pPr>
      <w:r w:rsidRPr="0029523F">
        <w:rPr>
          <w:rFonts w:ascii="Arial" w:hAnsi="Arial" w:cs="Arial"/>
          <w:b/>
          <w:sz w:val="24"/>
          <w:szCs w:val="28"/>
        </w:rPr>
        <w:t>38552000-9 – Mierniki elektroniczne</w:t>
      </w:r>
    </w:p>
    <w:p w:rsidR="009850C0" w:rsidRPr="0029523F" w:rsidRDefault="009850C0" w:rsidP="00B636D4">
      <w:pPr>
        <w:numPr>
          <w:ilvl w:val="0"/>
          <w:numId w:val="39"/>
        </w:numPr>
        <w:jc w:val="both"/>
        <w:rPr>
          <w:rFonts w:ascii="Arial" w:hAnsi="Arial" w:cs="Arial"/>
          <w:b/>
          <w:sz w:val="24"/>
          <w:szCs w:val="28"/>
        </w:rPr>
      </w:pPr>
      <w:r w:rsidRPr="0029523F">
        <w:rPr>
          <w:rFonts w:ascii="Arial" w:hAnsi="Arial" w:cs="Arial"/>
          <w:b/>
          <w:sz w:val="24"/>
          <w:szCs w:val="28"/>
        </w:rPr>
        <w:t>42660000-0 – Narzędzia do lutowania na miękko, lutowania na twardo, obróbki powierzchni oraz maszyny i urządzenia do natryskiwania na gorąco</w:t>
      </w:r>
    </w:p>
    <w:p w:rsidR="00D95A49" w:rsidRPr="0029523F" w:rsidRDefault="002C4C36" w:rsidP="00B636D4">
      <w:pPr>
        <w:numPr>
          <w:ilvl w:val="0"/>
          <w:numId w:val="39"/>
        </w:numPr>
        <w:jc w:val="both"/>
        <w:rPr>
          <w:rFonts w:ascii="Arial" w:hAnsi="Arial" w:cs="Arial"/>
          <w:b/>
          <w:sz w:val="24"/>
          <w:szCs w:val="28"/>
        </w:rPr>
      </w:pPr>
      <w:r w:rsidRPr="0029523F">
        <w:rPr>
          <w:rFonts w:ascii="Arial" w:hAnsi="Arial" w:cs="Arial"/>
          <w:b/>
          <w:sz w:val="24"/>
          <w:szCs w:val="28"/>
        </w:rPr>
        <w:t>38341300-0 - Przyrządy do mierzenia wielkości elektrycznych</w:t>
      </w:r>
    </w:p>
    <w:p w:rsidR="00A52C05" w:rsidRDefault="00A52C05" w:rsidP="00A52C05">
      <w:pPr>
        <w:jc w:val="both"/>
        <w:rPr>
          <w:rFonts w:ascii="Arial" w:hAnsi="Arial" w:cs="Arial"/>
          <w:b/>
          <w:sz w:val="24"/>
          <w:szCs w:val="28"/>
          <w:highlight w:val="yellow"/>
        </w:rPr>
      </w:pPr>
    </w:p>
    <w:p w:rsidR="00A52C05" w:rsidRDefault="00A52C05" w:rsidP="00A52C05">
      <w:pPr>
        <w:jc w:val="both"/>
        <w:rPr>
          <w:rFonts w:ascii="Arial" w:hAnsi="Arial" w:cs="Arial"/>
          <w:b/>
          <w:sz w:val="24"/>
          <w:szCs w:val="28"/>
          <w:highlight w:val="yellow"/>
        </w:rPr>
      </w:pPr>
    </w:p>
    <w:p w:rsidR="00A52C05" w:rsidRDefault="00A52C05" w:rsidP="00A52C05">
      <w:pPr>
        <w:jc w:val="both"/>
        <w:rPr>
          <w:rFonts w:ascii="Arial" w:hAnsi="Arial" w:cs="Arial"/>
          <w:b/>
          <w:sz w:val="24"/>
          <w:szCs w:val="28"/>
          <w:highlight w:val="yellow"/>
        </w:rPr>
      </w:pPr>
    </w:p>
    <w:p w:rsidR="00A52C05" w:rsidRDefault="00A52C05" w:rsidP="00A52C05">
      <w:pPr>
        <w:jc w:val="both"/>
        <w:rPr>
          <w:rFonts w:ascii="Arial" w:hAnsi="Arial" w:cs="Arial"/>
          <w:b/>
          <w:sz w:val="24"/>
          <w:szCs w:val="28"/>
          <w:highlight w:val="yellow"/>
        </w:rPr>
      </w:pPr>
    </w:p>
    <w:p w:rsidR="00A52C05" w:rsidRDefault="00A52C05" w:rsidP="00A52C05">
      <w:pPr>
        <w:jc w:val="both"/>
        <w:rPr>
          <w:rFonts w:ascii="Arial" w:hAnsi="Arial" w:cs="Arial"/>
          <w:b/>
          <w:sz w:val="24"/>
          <w:szCs w:val="28"/>
          <w:highlight w:val="yellow"/>
        </w:rPr>
      </w:pPr>
    </w:p>
    <w:p w:rsidR="00A52C05" w:rsidRDefault="00A52C05" w:rsidP="00A52C05">
      <w:pPr>
        <w:jc w:val="both"/>
        <w:rPr>
          <w:rFonts w:ascii="Arial" w:hAnsi="Arial" w:cs="Arial"/>
          <w:b/>
          <w:sz w:val="24"/>
          <w:szCs w:val="28"/>
          <w:highlight w:val="yellow"/>
        </w:rPr>
      </w:pPr>
    </w:p>
    <w:p w:rsidR="00A52C05" w:rsidRDefault="00A52C05" w:rsidP="00A52C05">
      <w:pPr>
        <w:jc w:val="both"/>
        <w:rPr>
          <w:rFonts w:ascii="Arial" w:hAnsi="Arial" w:cs="Arial"/>
          <w:b/>
          <w:sz w:val="24"/>
          <w:szCs w:val="28"/>
          <w:highlight w:val="yellow"/>
        </w:rPr>
      </w:pPr>
    </w:p>
    <w:p w:rsidR="00A52C05" w:rsidRDefault="00A52C05" w:rsidP="00A52C05">
      <w:pPr>
        <w:jc w:val="both"/>
        <w:rPr>
          <w:rFonts w:ascii="Arial" w:hAnsi="Arial" w:cs="Arial"/>
          <w:b/>
          <w:sz w:val="24"/>
          <w:szCs w:val="28"/>
          <w:highlight w:val="yellow"/>
        </w:rPr>
      </w:pPr>
    </w:p>
    <w:p w:rsidR="008E6949" w:rsidRDefault="008E6949" w:rsidP="00A52C05">
      <w:pPr>
        <w:jc w:val="both"/>
        <w:rPr>
          <w:rFonts w:ascii="Arial" w:hAnsi="Arial" w:cs="Arial"/>
          <w:b/>
          <w:sz w:val="24"/>
          <w:szCs w:val="28"/>
          <w:highlight w:val="yellow"/>
        </w:rPr>
      </w:pPr>
    </w:p>
    <w:p w:rsidR="008E6949" w:rsidRPr="00A52C05" w:rsidRDefault="008E6949" w:rsidP="00A52C05">
      <w:pPr>
        <w:jc w:val="both"/>
        <w:rPr>
          <w:rFonts w:ascii="Arial" w:hAnsi="Arial" w:cs="Arial"/>
          <w:b/>
          <w:sz w:val="24"/>
          <w:szCs w:val="28"/>
          <w:highlight w:val="yellow"/>
        </w:rPr>
      </w:pPr>
    </w:p>
    <w:p w:rsidR="00D0295C" w:rsidRDefault="00D0295C" w:rsidP="00AF67C1">
      <w:pPr>
        <w:pStyle w:val="Bezodstpw"/>
        <w:jc w:val="both"/>
        <w:rPr>
          <w:rFonts w:ascii="Arial" w:hAnsi="Arial" w:cs="Arial"/>
          <w:sz w:val="24"/>
        </w:rPr>
      </w:pPr>
    </w:p>
    <w:p w:rsidR="00B46DA5" w:rsidRPr="006A01D7" w:rsidRDefault="00B46DA5" w:rsidP="00B46DA5">
      <w:pPr>
        <w:spacing w:line="278" w:lineRule="auto"/>
        <w:jc w:val="both"/>
        <w:rPr>
          <w:rFonts w:ascii="Arial" w:hAnsi="Arial" w:cs="Arial"/>
          <w:b/>
          <w:sz w:val="24"/>
          <w:szCs w:val="20"/>
        </w:rPr>
      </w:pPr>
      <w:r w:rsidRPr="006A01D7">
        <w:rPr>
          <w:rFonts w:ascii="Arial" w:hAnsi="Arial" w:cs="Arial"/>
          <w:b/>
          <w:sz w:val="24"/>
          <w:szCs w:val="20"/>
        </w:rPr>
        <w:t>Szczegółowy wykaz wyposażenia</w:t>
      </w:r>
      <w:r w:rsidR="00D0295C" w:rsidRPr="006A01D7">
        <w:rPr>
          <w:rFonts w:ascii="Arial" w:hAnsi="Arial" w:cs="Arial"/>
          <w:b/>
          <w:sz w:val="24"/>
          <w:szCs w:val="20"/>
        </w:rPr>
        <w:t xml:space="preserve"> – część I</w:t>
      </w:r>
    </w:p>
    <w:tbl>
      <w:tblPr>
        <w:tblW w:w="15347" w:type="dxa"/>
        <w:jc w:val="center"/>
        <w:tblLayout w:type="fixed"/>
        <w:tblCellMar>
          <w:left w:w="70" w:type="dxa"/>
          <w:right w:w="70" w:type="dxa"/>
        </w:tblCellMar>
        <w:tblLook w:val="04A0"/>
      </w:tblPr>
      <w:tblGrid>
        <w:gridCol w:w="467"/>
        <w:gridCol w:w="2515"/>
        <w:gridCol w:w="8475"/>
        <w:gridCol w:w="1559"/>
        <w:gridCol w:w="851"/>
        <w:gridCol w:w="1417"/>
        <w:gridCol w:w="63"/>
      </w:tblGrid>
      <w:tr w:rsidR="002C4C36" w:rsidRPr="009850C0" w:rsidTr="002C4C36">
        <w:trPr>
          <w:gridAfter w:val="1"/>
          <w:wAfter w:w="63" w:type="dxa"/>
          <w:trHeight w:val="1602"/>
          <w:jc w:val="center"/>
        </w:trPr>
        <w:tc>
          <w:tcPr>
            <w:tcW w:w="467" w:type="dxa"/>
            <w:tcBorders>
              <w:top w:val="single" w:sz="4" w:space="0" w:color="auto"/>
              <w:left w:val="single" w:sz="4" w:space="0" w:color="auto"/>
              <w:bottom w:val="single" w:sz="4" w:space="0" w:color="auto"/>
              <w:right w:val="single" w:sz="4" w:space="0" w:color="auto"/>
            </w:tcBorders>
            <w:shd w:val="clear" w:color="000000" w:fill="DBE5F1"/>
            <w:vAlign w:val="center"/>
            <w:hideMark/>
          </w:tcPr>
          <w:bookmarkEnd w:id="0"/>
          <w:p w:rsidR="002C4C36" w:rsidRPr="009850C0" w:rsidRDefault="002C4C36" w:rsidP="00624846">
            <w:pPr>
              <w:spacing w:after="0" w:line="240" w:lineRule="auto"/>
              <w:jc w:val="center"/>
              <w:rPr>
                <w:rFonts w:ascii="Arial" w:eastAsia="Times New Roman" w:hAnsi="Arial" w:cs="Arial"/>
                <w:b/>
                <w:bCs/>
                <w:color w:val="000000"/>
                <w:sz w:val="18"/>
                <w:szCs w:val="18"/>
                <w:lang w:eastAsia="pl-PL"/>
              </w:rPr>
            </w:pPr>
            <w:r w:rsidRPr="009850C0">
              <w:rPr>
                <w:rFonts w:ascii="Arial" w:eastAsia="Times New Roman" w:hAnsi="Arial" w:cs="Arial"/>
                <w:b/>
                <w:bCs/>
                <w:color w:val="000000"/>
                <w:sz w:val="18"/>
                <w:szCs w:val="18"/>
                <w:lang w:eastAsia="pl-PL"/>
              </w:rPr>
              <w:t>Lp.</w:t>
            </w:r>
          </w:p>
        </w:tc>
        <w:tc>
          <w:tcPr>
            <w:tcW w:w="2515" w:type="dxa"/>
            <w:tcBorders>
              <w:top w:val="single" w:sz="4" w:space="0" w:color="auto"/>
              <w:left w:val="nil"/>
              <w:bottom w:val="single" w:sz="4" w:space="0" w:color="auto"/>
              <w:right w:val="single" w:sz="4" w:space="0" w:color="auto"/>
            </w:tcBorders>
            <w:shd w:val="clear" w:color="000000" w:fill="DBE5F1"/>
            <w:vAlign w:val="center"/>
            <w:hideMark/>
          </w:tcPr>
          <w:p w:rsidR="002C4C36" w:rsidRPr="009850C0" w:rsidRDefault="002C4C36" w:rsidP="00624846">
            <w:pPr>
              <w:spacing w:after="0" w:line="240" w:lineRule="auto"/>
              <w:jc w:val="center"/>
              <w:rPr>
                <w:rFonts w:ascii="Arial" w:eastAsia="Times New Roman" w:hAnsi="Arial" w:cs="Arial"/>
                <w:b/>
                <w:bCs/>
                <w:color w:val="000000"/>
                <w:sz w:val="18"/>
                <w:szCs w:val="18"/>
                <w:lang w:eastAsia="pl-PL"/>
              </w:rPr>
            </w:pPr>
            <w:r w:rsidRPr="009850C0">
              <w:rPr>
                <w:rFonts w:ascii="Arial" w:eastAsia="Times New Roman" w:hAnsi="Arial" w:cs="Arial"/>
                <w:b/>
                <w:bCs/>
                <w:color w:val="000000"/>
                <w:sz w:val="18"/>
                <w:szCs w:val="18"/>
                <w:lang w:eastAsia="pl-PL"/>
              </w:rPr>
              <w:t>Nazwa</w:t>
            </w:r>
          </w:p>
        </w:tc>
        <w:tc>
          <w:tcPr>
            <w:tcW w:w="8475" w:type="dxa"/>
            <w:tcBorders>
              <w:top w:val="single" w:sz="4" w:space="0" w:color="auto"/>
              <w:left w:val="nil"/>
              <w:bottom w:val="single" w:sz="4" w:space="0" w:color="auto"/>
              <w:right w:val="single" w:sz="4" w:space="0" w:color="auto"/>
            </w:tcBorders>
            <w:shd w:val="clear" w:color="000000" w:fill="DBE5F1"/>
            <w:vAlign w:val="center"/>
            <w:hideMark/>
          </w:tcPr>
          <w:p w:rsidR="002C4C36" w:rsidRPr="009850C0" w:rsidRDefault="002C4C36" w:rsidP="00624846">
            <w:pPr>
              <w:spacing w:after="0" w:line="240" w:lineRule="auto"/>
              <w:jc w:val="center"/>
              <w:rPr>
                <w:rFonts w:ascii="Arial" w:eastAsia="Times New Roman" w:hAnsi="Arial" w:cs="Arial"/>
                <w:b/>
                <w:bCs/>
                <w:color w:val="000000"/>
                <w:sz w:val="18"/>
                <w:szCs w:val="18"/>
                <w:lang w:eastAsia="pl-PL"/>
              </w:rPr>
            </w:pPr>
            <w:r w:rsidRPr="009850C0">
              <w:rPr>
                <w:rFonts w:ascii="Arial" w:eastAsia="Times New Roman" w:hAnsi="Arial" w:cs="Arial"/>
                <w:b/>
                <w:bCs/>
                <w:color w:val="000000"/>
                <w:sz w:val="18"/>
                <w:szCs w:val="18"/>
                <w:lang w:eastAsia="pl-PL"/>
              </w:rPr>
              <w:t>Opis</w:t>
            </w:r>
          </w:p>
        </w:tc>
        <w:tc>
          <w:tcPr>
            <w:tcW w:w="1559" w:type="dxa"/>
            <w:tcBorders>
              <w:top w:val="single" w:sz="4" w:space="0" w:color="auto"/>
              <w:left w:val="nil"/>
              <w:bottom w:val="single" w:sz="4" w:space="0" w:color="auto"/>
              <w:right w:val="single" w:sz="4" w:space="0" w:color="auto"/>
            </w:tcBorders>
            <w:shd w:val="clear" w:color="000000" w:fill="DBE5F1"/>
            <w:vAlign w:val="center"/>
            <w:hideMark/>
          </w:tcPr>
          <w:p w:rsidR="002C4C36" w:rsidRPr="009850C0" w:rsidRDefault="002C4C36" w:rsidP="00624846">
            <w:pPr>
              <w:spacing w:after="0" w:line="240" w:lineRule="auto"/>
              <w:jc w:val="center"/>
              <w:rPr>
                <w:rFonts w:ascii="Arial" w:eastAsia="Times New Roman" w:hAnsi="Arial" w:cs="Arial"/>
                <w:b/>
                <w:bCs/>
                <w:color w:val="000000"/>
                <w:sz w:val="18"/>
                <w:szCs w:val="18"/>
                <w:lang w:eastAsia="pl-PL"/>
              </w:rPr>
            </w:pPr>
            <w:r w:rsidRPr="009850C0">
              <w:rPr>
                <w:rFonts w:ascii="Arial" w:eastAsia="Times New Roman" w:hAnsi="Arial" w:cs="Arial"/>
                <w:b/>
                <w:bCs/>
                <w:color w:val="000000"/>
                <w:sz w:val="18"/>
                <w:szCs w:val="18"/>
                <w:lang w:eastAsia="pl-PL"/>
              </w:rPr>
              <w:t>Jednostka miary</w:t>
            </w:r>
          </w:p>
        </w:tc>
        <w:tc>
          <w:tcPr>
            <w:tcW w:w="851" w:type="dxa"/>
            <w:tcBorders>
              <w:top w:val="single" w:sz="4" w:space="0" w:color="auto"/>
              <w:left w:val="nil"/>
              <w:bottom w:val="single" w:sz="4" w:space="0" w:color="auto"/>
              <w:right w:val="single" w:sz="4" w:space="0" w:color="auto"/>
            </w:tcBorders>
            <w:shd w:val="clear" w:color="000000" w:fill="DBE5F1"/>
            <w:vAlign w:val="center"/>
          </w:tcPr>
          <w:p w:rsidR="002C4C36" w:rsidRPr="009850C0" w:rsidRDefault="002C4C36" w:rsidP="00624846">
            <w:pPr>
              <w:spacing w:after="0" w:line="240" w:lineRule="auto"/>
              <w:jc w:val="center"/>
              <w:rPr>
                <w:rFonts w:ascii="Arial" w:eastAsia="Times New Roman" w:hAnsi="Arial" w:cs="Arial"/>
                <w:b/>
                <w:bCs/>
                <w:color w:val="000000"/>
                <w:sz w:val="18"/>
                <w:szCs w:val="18"/>
                <w:lang w:eastAsia="pl-PL"/>
              </w:rPr>
            </w:pPr>
            <w:r w:rsidRPr="009850C0">
              <w:rPr>
                <w:rFonts w:ascii="Arial" w:eastAsia="Times New Roman" w:hAnsi="Arial" w:cs="Arial"/>
                <w:b/>
                <w:bCs/>
                <w:color w:val="000000"/>
                <w:sz w:val="18"/>
                <w:szCs w:val="18"/>
                <w:lang w:eastAsia="pl-PL"/>
              </w:rPr>
              <w:t>Ilość</w:t>
            </w:r>
          </w:p>
        </w:tc>
        <w:tc>
          <w:tcPr>
            <w:tcW w:w="1417" w:type="dxa"/>
            <w:tcBorders>
              <w:top w:val="single" w:sz="4" w:space="0" w:color="auto"/>
              <w:left w:val="nil"/>
              <w:bottom w:val="single" w:sz="4" w:space="0" w:color="auto"/>
              <w:right w:val="single" w:sz="4" w:space="0" w:color="auto"/>
            </w:tcBorders>
            <w:shd w:val="clear" w:color="000000" w:fill="DBE5F1"/>
            <w:vAlign w:val="center"/>
            <w:hideMark/>
          </w:tcPr>
          <w:p w:rsidR="002C4C36" w:rsidRPr="009850C0" w:rsidRDefault="002C4C36" w:rsidP="00624846">
            <w:pPr>
              <w:spacing w:after="0" w:line="240" w:lineRule="auto"/>
              <w:jc w:val="center"/>
              <w:rPr>
                <w:rFonts w:ascii="Arial" w:eastAsia="Times New Roman" w:hAnsi="Arial" w:cs="Arial"/>
                <w:b/>
                <w:bCs/>
                <w:color w:val="000000"/>
                <w:sz w:val="18"/>
                <w:szCs w:val="18"/>
                <w:lang w:eastAsia="pl-PL"/>
              </w:rPr>
            </w:pPr>
            <w:r w:rsidRPr="009850C0">
              <w:rPr>
                <w:rFonts w:ascii="Arial" w:eastAsia="Times New Roman" w:hAnsi="Arial" w:cs="Arial"/>
                <w:b/>
                <w:bCs/>
                <w:color w:val="000000"/>
                <w:sz w:val="18"/>
                <w:szCs w:val="18"/>
                <w:lang w:eastAsia="pl-PL"/>
              </w:rPr>
              <w:t>Dopuszczalna tolerancja wymiarów</w:t>
            </w:r>
          </w:p>
        </w:tc>
      </w:tr>
      <w:tr w:rsidR="002C4C36" w:rsidRPr="009850C0" w:rsidTr="002C4C36">
        <w:trPr>
          <w:gridAfter w:val="1"/>
          <w:wAfter w:w="63" w:type="dxa"/>
          <w:trHeight w:val="990"/>
          <w:jc w:val="center"/>
        </w:trPr>
        <w:tc>
          <w:tcPr>
            <w:tcW w:w="467" w:type="dxa"/>
            <w:tcBorders>
              <w:top w:val="nil"/>
              <w:left w:val="single" w:sz="4" w:space="0" w:color="auto"/>
              <w:bottom w:val="single" w:sz="4" w:space="0" w:color="auto"/>
              <w:right w:val="single" w:sz="4" w:space="0" w:color="auto"/>
            </w:tcBorders>
            <w:shd w:val="clear" w:color="000000" w:fill="DBE5F1"/>
            <w:vAlign w:val="center"/>
            <w:hideMark/>
          </w:tcPr>
          <w:p w:rsidR="002C4C36" w:rsidRPr="009850C0" w:rsidRDefault="002C4C36" w:rsidP="00624846">
            <w:pPr>
              <w:spacing w:after="0" w:line="240" w:lineRule="auto"/>
              <w:jc w:val="center"/>
              <w:rPr>
                <w:rFonts w:ascii="Arial" w:eastAsia="Times New Roman" w:hAnsi="Arial" w:cs="Arial"/>
                <w:b/>
                <w:bCs/>
                <w:color w:val="000000"/>
                <w:sz w:val="18"/>
                <w:szCs w:val="18"/>
                <w:lang w:eastAsia="pl-PL"/>
              </w:rPr>
            </w:pPr>
            <w:r w:rsidRPr="009850C0">
              <w:rPr>
                <w:rFonts w:ascii="Arial" w:eastAsia="Times New Roman" w:hAnsi="Arial" w:cs="Arial"/>
                <w:b/>
                <w:bCs/>
                <w:color w:val="000000"/>
                <w:sz w:val="18"/>
                <w:szCs w:val="18"/>
                <w:lang w:eastAsia="pl-PL"/>
              </w:rPr>
              <w:t>1</w:t>
            </w:r>
          </w:p>
        </w:tc>
        <w:tc>
          <w:tcPr>
            <w:tcW w:w="2515" w:type="dxa"/>
            <w:tcBorders>
              <w:top w:val="nil"/>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hAnsi="Arial" w:cs="Arial"/>
                <w:b/>
                <w:sz w:val="18"/>
                <w:szCs w:val="18"/>
              </w:rPr>
              <w:t>Multimetr cyfrowy</w:t>
            </w:r>
          </w:p>
        </w:tc>
        <w:tc>
          <w:tcPr>
            <w:tcW w:w="8475" w:type="dxa"/>
            <w:tcBorders>
              <w:top w:val="nil"/>
              <w:left w:val="nil"/>
              <w:bottom w:val="single" w:sz="4" w:space="0" w:color="auto"/>
              <w:right w:val="single" w:sz="4" w:space="0" w:color="auto"/>
            </w:tcBorders>
            <w:shd w:val="clear" w:color="auto" w:fill="auto"/>
            <w:vAlign w:val="center"/>
            <w:hideMark/>
          </w:tcPr>
          <w:p w:rsidR="002C4C36" w:rsidRPr="009850C0" w:rsidRDefault="002C4C36" w:rsidP="00A12309">
            <w:pPr>
              <w:spacing w:after="0" w:line="240" w:lineRule="auto"/>
              <w:jc w:val="both"/>
              <w:rPr>
                <w:rFonts w:ascii="Arial" w:hAnsi="Arial" w:cs="Arial"/>
                <w:sz w:val="18"/>
                <w:szCs w:val="18"/>
              </w:rPr>
            </w:pPr>
            <w:r w:rsidRPr="009850C0">
              <w:rPr>
                <w:rFonts w:ascii="Arial" w:hAnsi="Arial" w:cs="Arial"/>
                <w:sz w:val="18"/>
                <w:szCs w:val="18"/>
              </w:rPr>
              <w:t>Multimetr cyfrowy do pomiaru wielkości elektrycznych (częstotliwości, napięcia AC, napięcia DC, pojemności, prądu AC, prądu DC, rezystancji, temperatury, współczynnika wypełnienia)</w:t>
            </w:r>
          </w:p>
          <w:p w:rsidR="002C4C36" w:rsidRPr="009850C0" w:rsidRDefault="002C4C36" w:rsidP="00A12309">
            <w:pPr>
              <w:spacing w:after="0" w:line="240" w:lineRule="auto"/>
              <w:jc w:val="both"/>
              <w:rPr>
                <w:rFonts w:ascii="Arial" w:hAnsi="Arial" w:cs="Arial"/>
                <w:sz w:val="18"/>
                <w:szCs w:val="18"/>
              </w:rPr>
            </w:pPr>
          </w:p>
          <w:tbl>
            <w:tblPr>
              <w:tblStyle w:val="Tabela-Siatka"/>
              <w:tblW w:w="8117" w:type="dxa"/>
              <w:tblLayout w:type="fixed"/>
              <w:tblLook w:val="04A0"/>
            </w:tblPr>
            <w:tblGrid>
              <w:gridCol w:w="1876"/>
              <w:gridCol w:w="6241"/>
            </w:tblGrid>
            <w:tr w:rsidR="002C4C36" w:rsidRPr="009850C0" w:rsidTr="002C4C36">
              <w:trPr>
                <w:trHeight w:val="619"/>
              </w:trPr>
              <w:tc>
                <w:tcPr>
                  <w:tcW w:w="1876" w:type="dxa"/>
                </w:tcPr>
                <w:p w:rsidR="002C4C36" w:rsidRPr="009850C0" w:rsidRDefault="002C4C36" w:rsidP="00492655">
                  <w:pPr>
                    <w:jc w:val="center"/>
                    <w:rPr>
                      <w:rStyle w:val="Pogrubienie"/>
                      <w:rFonts w:ascii="Arial" w:hAnsi="Arial" w:cs="Arial"/>
                      <w:b w:val="0"/>
                      <w:sz w:val="18"/>
                      <w:szCs w:val="18"/>
                    </w:rPr>
                  </w:pPr>
                  <w:r w:rsidRPr="009850C0">
                    <w:rPr>
                      <w:rStyle w:val="Pogrubienie"/>
                      <w:rFonts w:ascii="Arial" w:hAnsi="Arial" w:cs="Arial"/>
                      <w:b w:val="0"/>
                      <w:sz w:val="18"/>
                      <w:szCs w:val="18"/>
                    </w:rPr>
                    <w:t>Wyświetlanie wyników pomiaru z podświetleniem</w:t>
                  </w:r>
                </w:p>
              </w:tc>
              <w:tc>
                <w:tcPr>
                  <w:tcW w:w="6241" w:type="dxa"/>
                </w:tcPr>
                <w:p w:rsidR="002C4C36" w:rsidRPr="009850C0" w:rsidRDefault="002C4C36" w:rsidP="00A12309">
                  <w:pPr>
                    <w:jc w:val="both"/>
                    <w:rPr>
                      <w:rStyle w:val="Pogrubienie"/>
                      <w:rFonts w:ascii="Arial" w:hAnsi="Arial" w:cs="Arial"/>
                      <w:b w:val="0"/>
                      <w:sz w:val="18"/>
                      <w:szCs w:val="18"/>
                    </w:rPr>
                  </w:pPr>
                  <w:r w:rsidRPr="009850C0">
                    <w:rPr>
                      <w:rStyle w:val="Pogrubienie"/>
                      <w:rFonts w:ascii="Arial" w:hAnsi="Arial" w:cs="Arial"/>
                      <w:b w:val="0"/>
                      <w:sz w:val="18"/>
                      <w:szCs w:val="18"/>
                    </w:rPr>
                    <w:t>Wyświetlacz monochromatyczny LCD o rozmiarach nie mniejszych niż 55 x 35 mm (4 cyfry pomiarowe)</w:t>
                  </w:r>
                </w:p>
              </w:tc>
            </w:tr>
            <w:tr w:rsidR="002C4C36" w:rsidRPr="009850C0" w:rsidTr="002C4C36">
              <w:tc>
                <w:tcPr>
                  <w:tcW w:w="1876" w:type="dxa"/>
                </w:tcPr>
                <w:p w:rsidR="002C4C36" w:rsidRPr="009850C0" w:rsidRDefault="002C4C36" w:rsidP="00492655">
                  <w:pPr>
                    <w:jc w:val="center"/>
                    <w:rPr>
                      <w:rStyle w:val="Pogrubienie"/>
                      <w:rFonts w:ascii="Arial" w:hAnsi="Arial" w:cs="Arial"/>
                      <w:b w:val="0"/>
                      <w:sz w:val="18"/>
                      <w:szCs w:val="18"/>
                    </w:rPr>
                  </w:pPr>
                  <w:r w:rsidRPr="009850C0">
                    <w:rPr>
                      <w:rStyle w:val="Pogrubienie"/>
                      <w:rFonts w:ascii="Arial" w:hAnsi="Arial" w:cs="Arial"/>
                      <w:b w:val="0"/>
                      <w:sz w:val="18"/>
                      <w:szCs w:val="18"/>
                    </w:rPr>
                    <w:t>Całkowita masa urządzenia</w:t>
                  </w:r>
                </w:p>
              </w:tc>
              <w:tc>
                <w:tcPr>
                  <w:tcW w:w="6241" w:type="dxa"/>
                </w:tcPr>
                <w:p w:rsidR="002C4C36" w:rsidRPr="009850C0" w:rsidRDefault="002C4C36" w:rsidP="00A12309">
                  <w:pPr>
                    <w:jc w:val="both"/>
                    <w:rPr>
                      <w:rStyle w:val="Pogrubienie"/>
                      <w:rFonts w:ascii="Arial" w:hAnsi="Arial" w:cs="Arial"/>
                      <w:b w:val="0"/>
                      <w:sz w:val="18"/>
                      <w:szCs w:val="18"/>
                    </w:rPr>
                  </w:pPr>
                  <w:r w:rsidRPr="009850C0">
                    <w:rPr>
                      <w:rStyle w:val="Pogrubienie"/>
                      <w:rFonts w:ascii="Arial" w:hAnsi="Arial" w:cs="Arial"/>
                      <w:b w:val="0"/>
                      <w:sz w:val="18"/>
                      <w:szCs w:val="18"/>
                    </w:rPr>
                    <w:t>Nie więcej niż 0,4 kg</w:t>
                  </w:r>
                </w:p>
              </w:tc>
            </w:tr>
            <w:tr w:rsidR="002C4C36" w:rsidRPr="009850C0" w:rsidTr="002C4C36">
              <w:tc>
                <w:tcPr>
                  <w:tcW w:w="1876" w:type="dxa"/>
                </w:tcPr>
                <w:p w:rsidR="002C4C36" w:rsidRPr="009850C0" w:rsidRDefault="002C4C36" w:rsidP="00492655">
                  <w:pPr>
                    <w:jc w:val="center"/>
                    <w:rPr>
                      <w:rStyle w:val="Pogrubienie"/>
                      <w:rFonts w:ascii="Arial" w:hAnsi="Arial" w:cs="Arial"/>
                      <w:b w:val="0"/>
                      <w:sz w:val="18"/>
                      <w:szCs w:val="18"/>
                    </w:rPr>
                  </w:pPr>
                  <w:r w:rsidRPr="009850C0">
                    <w:rPr>
                      <w:rStyle w:val="Pogrubienie"/>
                      <w:rFonts w:ascii="Arial" w:hAnsi="Arial" w:cs="Arial"/>
                      <w:b w:val="0"/>
                      <w:sz w:val="18"/>
                      <w:szCs w:val="18"/>
                    </w:rPr>
                    <w:t>Zasilanie</w:t>
                  </w:r>
                </w:p>
              </w:tc>
              <w:tc>
                <w:tcPr>
                  <w:tcW w:w="6241" w:type="dxa"/>
                </w:tcPr>
                <w:p w:rsidR="002C4C36" w:rsidRPr="009850C0" w:rsidRDefault="002C4C36" w:rsidP="00A12309">
                  <w:pPr>
                    <w:jc w:val="both"/>
                    <w:rPr>
                      <w:rStyle w:val="Pogrubienie"/>
                      <w:rFonts w:ascii="Arial" w:hAnsi="Arial" w:cs="Arial"/>
                      <w:b w:val="0"/>
                      <w:sz w:val="18"/>
                      <w:szCs w:val="18"/>
                    </w:rPr>
                  </w:pPr>
                  <w:r w:rsidRPr="009850C0">
                    <w:rPr>
                      <w:rStyle w:val="Pogrubienie"/>
                      <w:rFonts w:ascii="Arial" w:hAnsi="Arial" w:cs="Arial"/>
                      <w:b w:val="0"/>
                      <w:sz w:val="18"/>
                      <w:szCs w:val="18"/>
                    </w:rPr>
                    <w:t>Bateryjne ze wskaźnikiem na wyświetlaczu</w:t>
                  </w:r>
                </w:p>
              </w:tc>
            </w:tr>
            <w:tr w:rsidR="002C4C36" w:rsidRPr="009850C0" w:rsidTr="002C4C36">
              <w:tc>
                <w:tcPr>
                  <w:tcW w:w="1876" w:type="dxa"/>
                </w:tcPr>
                <w:p w:rsidR="002C4C36" w:rsidRPr="009850C0" w:rsidRDefault="002C4C36" w:rsidP="00492655">
                  <w:pPr>
                    <w:jc w:val="center"/>
                    <w:rPr>
                      <w:rStyle w:val="Pogrubienie"/>
                      <w:rFonts w:ascii="Arial" w:hAnsi="Arial" w:cs="Arial"/>
                      <w:sz w:val="18"/>
                      <w:szCs w:val="18"/>
                    </w:rPr>
                  </w:pPr>
                  <w:r w:rsidRPr="009850C0">
                    <w:rPr>
                      <w:rFonts w:ascii="Arial" w:hAnsi="Arial" w:cs="Arial"/>
                      <w:sz w:val="18"/>
                      <w:szCs w:val="18"/>
                    </w:rPr>
                    <w:t>Impedancja wejściowa</w:t>
                  </w:r>
                </w:p>
              </w:tc>
              <w:tc>
                <w:tcPr>
                  <w:tcW w:w="6241" w:type="dxa"/>
                </w:tcPr>
                <w:p w:rsidR="002C4C36" w:rsidRPr="009850C0" w:rsidRDefault="002C4C36" w:rsidP="00A12309">
                  <w:pPr>
                    <w:jc w:val="both"/>
                    <w:rPr>
                      <w:rStyle w:val="Pogrubienie"/>
                      <w:rFonts w:ascii="Arial" w:hAnsi="Arial" w:cs="Arial"/>
                      <w:sz w:val="18"/>
                      <w:szCs w:val="18"/>
                    </w:rPr>
                  </w:pPr>
                  <w:r w:rsidRPr="009850C0">
                    <w:rPr>
                      <w:rFonts w:ascii="Arial" w:hAnsi="Arial" w:cs="Arial"/>
                      <w:sz w:val="18"/>
                      <w:szCs w:val="18"/>
                    </w:rPr>
                    <w:t>ok. 10 MΩ przy pomiarze napięć</w:t>
                  </w:r>
                </w:p>
              </w:tc>
            </w:tr>
            <w:tr w:rsidR="002C4C36" w:rsidRPr="009850C0" w:rsidTr="002C4C36">
              <w:tc>
                <w:tcPr>
                  <w:tcW w:w="1876" w:type="dxa"/>
                </w:tcPr>
                <w:p w:rsidR="002C4C36" w:rsidRPr="009850C0" w:rsidRDefault="002C4C36" w:rsidP="00492655">
                  <w:pPr>
                    <w:jc w:val="center"/>
                    <w:rPr>
                      <w:rStyle w:val="Pogrubienie"/>
                      <w:rFonts w:ascii="Arial" w:hAnsi="Arial" w:cs="Arial"/>
                      <w:b w:val="0"/>
                      <w:sz w:val="18"/>
                      <w:szCs w:val="18"/>
                    </w:rPr>
                  </w:pPr>
                  <w:r w:rsidRPr="009850C0">
                    <w:rPr>
                      <w:rStyle w:val="Pogrubienie"/>
                      <w:rFonts w:ascii="Arial" w:hAnsi="Arial" w:cs="Arial"/>
                      <w:b w:val="0"/>
                      <w:sz w:val="18"/>
                      <w:szCs w:val="18"/>
                    </w:rPr>
                    <w:t>Pomiar napięcia stałego (DC)  z automatyczną regulacją zakresu</w:t>
                  </w:r>
                </w:p>
              </w:tc>
              <w:tc>
                <w:tcPr>
                  <w:tcW w:w="6241" w:type="dxa"/>
                </w:tcPr>
                <w:p w:rsidR="002C4C36" w:rsidRPr="009850C0" w:rsidRDefault="002C4C36" w:rsidP="00A12309">
                  <w:pPr>
                    <w:jc w:val="both"/>
                    <w:rPr>
                      <w:rStyle w:val="Pogrubienie"/>
                      <w:rFonts w:ascii="Arial" w:hAnsi="Arial" w:cs="Arial"/>
                      <w:b w:val="0"/>
                      <w:sz w:val="18"/>
                      <w:szCs w:val="18"/>
                    </w:rPr>
                  </w:pPr>
                  <w:r w:rsidRPr="009850C0">
                    <w:rPr>
                      <w:rStyle w:val="Pogrubienie"/>
                      <w:rFonts w:ascii="Arial" w:hAnsi="Arial" w:cs="Arial"/>
                      <w:b w:val="0"/>
                      <w:sz w:val="18"/>
                      <w:szCs w:val="18"/>
                    </w:rPr>
                    <w:t>Zakres od 600mV do 600V z dokładnością nie mniejszą niż 0,5%</w:t>
                  </w:r>
                </w:p>
              </w:tc>
            </w:tr>
            <w:tr w:rsidR="002C4C36" w:rsidRPr="009850C0" w:rsidTr="002C4C36">
              <w:tc>
                <w:tcPr>
                  <w:tcW w:w="1876" w:type="dxa"/>
                </w:tcPr>
                <w:p w:rsidR="002C4C36" w:rsidRPr="009850C0" w:rsidRDefault="002C4C36" w:rsidP="00492655">
                  <w:pPr>
                    <w:jc w:val="center"/>
                    <w:rPr>
                      <w:rStyle w:val="Pogrubienie"/>
                      <w:rFonts w:ascii="Arial" w:hAnsi="Arial" w:cs="Arial"/>
                      <w:b w:val="0"/>
                      <w:sz w:val="18"/>
                      <w:szCs w:val="18"/>
                    </w:rPr>
                  </w:pPr>
                  <w:r w:rsidRPr="009850C0">
                    <w:rPr>
                      <w:rStyle w:val="Pogrubienie"/>
                      <w:rFonts w:ascii="Arial" w:hAnsi="Arial" w:cs="Arial"/>
                      <w:b w:val="0"/>
                      <w:sz w:val="18"/>
                      <w:szCs w:val="18"/>
                    </w:rPr>
                    <w:t>Pomiar napięcia zmiennego (AC)  z automatyczną regulacją zakresu</w:t>
                  </w:r>
                </w:p>
              </w:tc>
              <w:tc>
                <w:tcPr>
                  <w:tcW w:w="6241" w:type="dxa"/>
                </w:tcPr>
                <w:p w:rsidR="002C4C36" w:rsidRPr="009850C0" w:rsidRDefault="002C4C36" w:rsidP="00A12309">
                  <w:pPr>
                    <w:jc w:val="both"/>
                    <w:rPr>
                      <w:rStyle w:val="Pogrubienie"/>
                      <w:rFonts w:ascii="Arial" w:hAnsi="Arial" w:cs="Arial"/>
                      <w:b w:val="0"/>
                      <w:sz w:val="18"/>
                      <w:szCs w:val="18"/>
                    </w:rPr>
                  </w:pPr>
                  <w:r w:rsidRPr="009850C0">
                    <w:rPr>
                      <w:rStyle w:val="Pogrubienie"/>
                      <w:rFonts w:ascii="Arial" w:hAnsi="Arial" w:cs="Arial"/>
                      <w:b w:val="0"/>
                      <w:sz w:val="18"/>
                      <w:szCs w:val="18"/>
                    </w:rPr>
                    <w:t>Zakres od 6V do 600V z dokładnością nie mniejszą niż 1%</w:t>
                  </w:r>
                </w:p>
              </w:tc>
            </w:tr>
            <w:tr w:rsidR="002C4C36" w:rsidRPr="009850C0" w:rsidTr="002C4C36">
              <w:tc>
                <w:tcPr>
                  <w:tcW w:w="1876" w:type="dxa"/>
                </w:tcPr>
                <w:p w:rsidR="002C4C36" w:rsidRPr="009850C0" w:rsidRDefault="002C4C36" w:rsidP="00492655">
                  <w:pPr>
                    <w:jc w:val="center"/>
                    <w:rPr>
                      <w:rStyle w:val="Pogrubienie"/>
                      <w:rFonts w:ascii="Arial" w:hAnsi="Arial" w:cs="Arial"/>
                      <w:b w:val="0"/>
                      <w:sz w:val="18"/>
                      <w:szCs w:val="18"/>
                    </w:rPr>
                  </w:pPr>
                  <w:r w:rsidRPr="009850C0">
                    <w:rPr>
                      <w:rFonts w:ascii="Arial" w:hAnsi="Arial" w:cs="Arial"/>
                      <w:sz w:val="18"/>
                      <w:szCs w:val="18"/>
                    </w:rPr>
                    <w:t xml:space="preserve">Pomiar </w:t>
                  </w:r>
                  <w:r w:rsidRPr="009850C0">
                    <w:rPr>
                      <w:rStyle w:val="Pogrubienie"/>
                      <w:rFonts w:ascii="Arial" w:hAnsi="Arial" w:cs="Arial"/>
                      <w:b w:val="0"/>
                      <w:sz w:val="18"/>
                      <w:szCs w:val="18"/>
                    </w:rPr>
                    <w:t>prądu stałego (DC)</w:t>
                  </w:r>
                </w:p>
              </w:tc>
              <w:tc>
                <w:tcPr>
                  <w:tcW w:w="6241" w:type="dxa"/>
                </w:tcPr>
                <w:p w:rsidR="002C4C36" w:rsidRPr="009850C0" w:rsidRDefault="002C4C36" w:rsidP="00A12309">
                  <w:pPr>
                    <w:jc w:val="both"/>
                    <w:rPr>
                      <w:rStyle w:val="Pogrubienie"/>
                      <w:rFonts w:ascii="Arial" w:hAnsi="Arial" w:cs="Arial"/>
                      <w:b w:val="0"/>
                      <w:sz w:val="18"/>
                      <w:szCs w:val="18"/>
                    </w:rPr>
                  </w:pPr>
                  <w:r w:rsidRPr="009850C0">
                    <w:rPr>
                      <w:rStyle w:val="Pogrubienie"/>
                      <w:rFonts w:ascii="Arial" w:hAnsi="Arial" w:cs="Arial"/>
                      <w:b w:val="0"/>
                      <w:sz w:val="18"/>
                      <w:szCs w:val="18"/>
                    </w:rPr>
                    <w:t xml:space="preserve">Zakres  od </w:t>
                  </w:r>
                  <w:r w:rsidRPr="009850C0">
                    <w:rPr>
                      <w:rFonts w:ascii="Arial" w:hAnsi="Arial" w:cs="Arial"/>
                      <w:sz w:val="18"/>
                      <w:szCs w:val="18"/>
                    </w:rPr>
                    <w:t xml:space="preserve">600 µA do 10 A </w:t>
                  </w:r>
                  <w:r w:rsidRPr="009850C0">
                    <w:rPr>
                      <w:rStyle w:val="Pogrubienie"/>
                      <w:rFonts w:ascii="Arial" w:hAnsi="Arial" w:cs="Arial"/>
                      <w:b w:val="0"/>
                      <w:sz w:val="18"/>
                      <w:szCs w:val="18"/>
                    </w:rPr>
                    <w:t>z dokładnością nie mniejszą niż 1%</w:t>
                  </w:r>
                </w:p>
              </w:tc>
            </w:tr>
            <w:tr w:rsidR="002C4C36" w:rsidRPr="009850C0" w:rsidTr="002C4C36">
              <w:tc>
                <w:tcPr>
                  <w:tcW w:w="1876" w:type="dxa"/>
                </w:tcPr>
                <w:p w:rsidR="002C4C36" w:rsidRPr="009850C0" w:rsidRDefault="002C4C36" w:rsidP="00492655">
                  <w:pPr>
                    <w:jc w:val="center"/>
                    <w:rPr>
                      <w:rStyle w:val="Pogrubienie"/>
                      <w:rFonts w:ascii="Arial" w:hAnsi="Arial" w:cs="Arial"/>
                      <w:b w:val="0"/>
                      <w:sz w:val="18"/>
                      <w:szCs w:val="18"/>
                    </w:rPr>
                  </w:pPr>
                  <w:r w:rsidRPr="009850C0">
                    <w:rPr>
                      <w:rFonts w:ascii="Arial" w:hAnsi="Arial" w:cs="Arial"/>
                      <w:sz w:val="18"/>
                      <w:szCs w:val="18"/>
                    </w:rPr>
                    <w:t xml:space="preserve">Pomiar </w:t>
                  </w:r>
                  <w:r w:rsidRPr="009850C0">
                    <w:rPr>
                      <w:rStyle w:val="Pogrubienie"/>
                      <w:rFonts w:ascii="Arial" w:hAnsi="Arial" w:cs="Arial"/>
                      <w:b w:val="0"/>
                      <w:sz w:val="18"/>
                      <w:szCs w:val="18"/>
                    </w:rPr>
                    <w:t>prądu zmiennego (AC)</w:t>
                  </w:r>
                </w:p>
              </w:tc>
              <w:tc>
                <w:tcPr>
                  <w:tcW w:w="6241" w:type="dxa"/>
                </w:tcPr>
                <w:p w:rsidR="002C4C36" w:rsidRPr="009850C0" w:rsidRDefault="002C4C36" w:rsidP="00A12309">
                  <w:pPr>
                    <w:jc w:val="both"/>
                    <w:rPr>
                      <w:rStyle w:val="Pogrubienie"/>
                      <w:rFonts w:ascii="Arial" w:hAnsi="Arial" w:cs="Arial"/>
                      <w:b w:val="0"/>
                      <w:sz w:val="18"/>
                      <w:szCs w:val="18"/>
                    </w:rPr>
                  </w:pPr>
                  <w:r w:rsidRPr="009850C0">
                    <w:rPr>
                      <w:rStyle w:val="Pogrubienie"/>
                      <w:rFonts w:ascii="Arial" w:hAnsi="Arial" w:cs="Arial"/>
                      <w:b w:val="0"/>
                      <w:sz w:val="18"/>
                      <w:szCs w:val="18"/>
                    </w:rPr>
                    <w:t xml:space="preserve">Zakres  od </w:t>
                  </w:r>
                  <w:r w:rsidRPr="009850C0">
                    <w:rPr>
                      <w:rFonts w:ascii="Arial" w:hAnsi="Arial" w:cs="Arial"/>
                      <w:sz w:val="18"/>
                      <w:szCs w:val="18"/>
                    </w:rPr>
                    <w:t xml:space="preserve">600 µA do 10 A </w:t>
                  </w:r>
                  <w:r w:rsidRPr="009850C0">
                    <w:rPr>
                      <w:rStyle w:val="Pogrubienie"/>
                      <w:rFonts w:ascii="Arial" w:hAnsi="Arial" w:cs="Arial"/>
                      <w:b w:val="0"/>
                      <w:sz w:val="18"/>
                      <w:szCs w:val="18"/>
                    </w:rPr>
                    <w:t>z dokładnością nie mniejszą niż 1%</w:t>
                  </w:r>
                </w:p>
              </w:tc>
            </w:tr>
            <w:tr w:rsidR="002C4C36" w:rsidRPr="009850C0" w:rsidTr="002C4C36">
              <w:tc>
                <w:tcPr>
                  <w:tcW w:w="1876"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 xml:space="preserve">Pomiar rezystancji </w:t>
                  </w:r>
                  <w:r w:rsidRPr="009850C0">
                    <w:rPr>
                      <w:rStyle w:val="Pogrubienie"/>
                      <w:rFonts w:ascii="Arial" w:hAnsi="Arial" w:cs="Arial"/>
                      <w:b w:val="0"/>
                      <w:sz w:val="18"/>
                      <w:szCs w:val="18"/>
                    </w:rPr>
                    <w:t>z automatyczną regulacją zakresu</w:t>
                  </w:r>
                </w:p>
              </w:tc>
              <w:tc>
                <w:tcPr>
                  <w:tcW w:w="6241" w:type="dxa"/>
                </w:tcPr>
                <w:p w:rsidR="002C4C36" w:rsidRPr="009850C0" w:rsidRDefault="002C4C36" w:rsidP="00A12309">
                  <w:pPr>
                    <w:jc w:val="both"/>
                    <w:rPr>
                      <w:rStyle w:val="Pogrubienie"/>
                      <w:rFonts w:ascii="Arial" w:hAnsi="Arial" w:cs="Arial"/>
                      <w:sz w:val="18"/>
                      <w:szCs w:val="18"/>
                    </w:rPr>
                  </w:pPr>
                  <w:r w:rsidRPr="009850C0">
                    <w:rPr>
                      <w:rFonts w:ascii="Arial" w:hAnsi="Arial" w:cs="Arial"/>
                      <w:sz w:val="18"/>
                      <w:szCs w:val="18"/>
                    </w:rPr>
                    <w:t xml:space="preserve">Zakres od 600 Ω  do 60 MΩ </w:t>
                  </w:r>
                  <w:r w:rsidRPr="009850C0">
                    <w:rPr>
                      <w:rStyle w:val="Pogrubienie"/>
                      <w:rFonts w:ascii="Arial" w:hAnsi="Arial" w:cs="Arial"/>
                      <w:b w:val="0"/>
                      <w:sz w:val="18"/>
                      <w:szCs w:val="18"/>
                    </w:rPr>
                    <w:t>z dokładnością nie mniejszą niż 1%</w:t>
                  </w:r>
                </w:p>
              </w:tc>
            </w:tr>
            <w:tr w:rsidR="002C4C36" w:rsidRPr="009850C0" w:rsidTr="002C4C36">
              <w:tc>
                <w:tcPr>
                  <w:tcW w:w="1876"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 xml:space="preserve">Pomiar pojemności  w wielostopniowych zakresach, np. </w:t>
                  </w:r>
                  <w:proofErr w:type="spellStart"/>
                  <w:r w:rsidRPr="009850C0">
                    <w:rPr>
                      <w:rFonts w:ascii="Arial" w:hAnsi="Arial" w:cs="Arial"/>
                      <w:sz w:val="18"/>
                      <w:szCs w:val="18"/>
                    </w:rPr>
                    <w:t>nF</w:t>
                  </w:r>
                  <w:proofErr w:type="spellEnd"/>
                  <w:r w:rsidRPr="009850C0">
                    <w:rPr>
                      <w:rFonts w:ascii="Arial" w:hAnsi="Arial" w:cs="Arial"/>
                      <w:sz w:val="18"/>
                      <w:szCs w:val="18"/>
                    </w:rPr>
                    <w:t xml:space="preserve">, µF, </w:t>
                  </w:r>
                  <w:proofErr w:type="spellStart"/>
                  <w:r w:rsidRPr="009850C0">
                    <w:rPr>
                      <w:rFonts w:ascii="Arial" w:hAnsi="Arial" w:cs="Arial"/>
                      <w:sz w:val="18"/>
                      <w:szCs w:val="18"/>
                    </w:rPr>
                    <w:t>mF</w:t>
                  </w:r>
                  <w:proofErr w:type="spellEnd"/>
                </w:p>
              </w:tc>
              <w:tc>
                <w:tcPr>
                  <w:tcW w:w="6241" w:type="dxa"/>
                </w:tcPr>
                <w:p w:rsidR="002C4C36" w:rsidRPr="009850C0" w:rsidRDefault="002C4C36" w:rsidP="00A12309">
                  <w:pPr>
                    <w:jc w:val="both"/>
                    <w:rPr>
                      <w:rFonts w:ascii="Arial" w:hAnsi="Arial" w:cs="Arial"/>
                      <w:sz w:val="18"/>
                      <w:szCs w:val="18"/>
                    </w:rPr>
                  </w:pPr>
                  <w:r w:rsidRPr="009850C0">
                    <w:rPr>
                      <w:rFonts w:ascii="Arial" w:hAnsi="Arial" w:cs="Arial"/>
                      <w:sz w:val="18"/>
                      <w:szCs w:val="18"/>
                    </w:rPr>
                    <w:t xml:space="preserve">Zakres do 99,99 </w:t>
                  </w:r>
                  <w:proofErr w:type="spellStart"/>
                  <w:r w:rsidRPr="009850C0">
                    <w:rPr>
                      <w:rFonts w:ascii="Arial" w:hAnsi="Arial" w:cs="Arial"/>
                      <w:sz w:val="18"/>
                      <w:szCs w:val="18"/>
                    </w:rPr>
                    <w:t>mF</w:t>
                  </w:r>
                  <w:proofErr w:type="spellEnd"/>
                  <w:r w:rsidRPr="009850C0">
                    <w:rPr>
                      <w:rFonts w:ascii="Arial" w:hAnsi="Arial" w:cs="Arial"/>
                      <w:sz w:val="18"/>
                      <w:szCs w:val="18"/>
                    </w:rPr>
                    <w:t xml:space="preserve"> </w:t>
                  </w:r>
                  <w:r w:rsidRPr="009850C0">
                    <w:rPr>
                      <w:rStyle w:val="Pogrubienie"/>
                      <w:rFonts w:ascii="Arial" w:hAnsi="Arial" w:cs="Arial"/>
                      <w:b w:val="0"/>
                      <w:sz w:val="18"/>
                      <w:szCs w:val="18"/>
                    </w:rPr>
                    <w:t>z dokładnością nie mniejszą niż 4%</w:t>
                  </w:r>
                </w:p>
              </w:tc>
            </w:tr>
            <w:tr w:rsidR="002C4C36" w:rsidRPr="009850C0" w:rsidTr="002C4C36">
              <w:tc>
                <w:tcPr>
                  <w:tcW w:w="1876"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Pomiar częstotliwości</w:t>
                  </w:r>
                </w:p>
              </w:tc>
              <w:tc>
                <w:tcPr>
                  <w:tcW w:w="6241" w:type="dxa"/>
                </w:tcPr>
                <w:p w:rsidR="002C4C36" w:rsidRPr="009850C0" w:rsidRDefault="002C4C36" w:rsidP="00A12309">
                  <w:pPr>
                    <w:jc w:val="both"/>
                    <w:rPr>
                      <w:rFonts w:ascii="Arial" w:hAnsi="Arial" w:cs="Arial"/>
                      <w:sz w:val="18"/>
                      <w:szCs w:val="18"/>
                    </w:rPr>
                  </w:pPr>
                  <w:r w:rsidRPr="009850C0">
                    <w:rPr>
                      <w:rFonts w:ascii="Arial" w:hAnsi="Arial" w:cs="Arial"/>
                      <w:sz w:val="18"/>
                      <w:szCs w:val="18"/>
                    </w:rPr>
                    <w:t xml:space="preserve">Zakres od 10 Hz do 10MHz </w:t>
                  </w:r>
                  <w:r w:rsidRPr="009850C0">
                    <w:rPr>
                      <w:rStyle w:val="Pogrubienie"/>
                      <w:rFonts w:ascii="Arial" w:hAnsi="Arial" w:cs="Arial"/>
                      <w:b w:val="0"/>
                      <w:sz w:val="18"/>
                      <w:szCs w:val="18"/>
                    </w:rPr>
                    <w:t>z dokładnością nie mniejszą niż 0,5%</w:t>
                  </w:r>
                </w:p>
              </w:tc>
            </w:tr>
            <w:tr w:rsidR="002C4C36" w:rsidRPr="009850C0" w:rsidTr="002C4C36">
              <w:tc>
                <w:tcPr>
                  <w:tcW w:w="1876"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Pomiar temperatury</w:t>
                  </w:r>
                </w:p>
              </w:tc>
              <w:tc>
                <w:tcPr>
                  <w:tcW w:w="6241" w:type="dxa"/>
                </w:tcPr>
                <w:p w:rsidR="002C4C36" w:rsidRPr="009850C0" w:rsidRDefault="002C4C36" w:rsidP="00A12309">
                  <w:pPr>
                    <w:jc w:val="both"/>
                    <w:rPr>
                      <w:rFonts w:ascii="Arial" w:hAnsi="Arial" w:cs="Arial"/>
                      <w:sz w:val="18"/>
                      <w:szCs w:val="18"/>
                    </w:rPr>
                  </w:pPr>
                  <w:r w:rsidRPr="009850C0">
                    <w:rPr>
                      <w:rFonts w:ascii="Arial" w:hAnsi="Arial" w:cs="Arial"/>
                      <w:sz w:val="18"/>
                      <w:szCs w:val="18"/>
                    </w:rPr>
                    <w:t xml:space="preserve">Zakres  od -40°C do +1000°C </w:t>
                  </w:r>
                  <w:r w:rsidR="008E6949">
                    <w:rPr>
                      <w:rFonts w:ascii="Arial" w:hAnsi="Arial" w:cs="Arial"/>
                      <w:sz w:val="18"/>
                      <w:szCs w:val="18"/>
                    </w:rPr>
                    <w:t>(termopara)</w:t>
                  </w:r>
                </w:p>
              </w:tc>
            </w:tr>
            <w:tr w:rsidR="002C4C36" w:rsidRPr="009850C0" w:rsidTr="002C4C36">
              <w:trPr>
                <w:trHeight w:val="206"/>
              </w:trPr>
              <w:tc>
                <w:tcPr>
                  <w:tcW w:w="1876" w:type="dxa"/>
                  <w:vMerge w:val="restart"/>
                </w:tcPr>
                <w:p w:rsidR="002C4C36" w:rsidRPr="009850C0" w:rsidRDefault="002C4C36" w:rsidP="00492655">
                  <w:pPr>
                    <w:jc w:val="center"/>
                    <w:rPr>
                      <w:rStyle w:val="Pogrubienie"/>
                      <w:rFonts w:ascii="Arial" w:hAnsi="Arial" w:cs="Arial"/>
                      <w:b w:val="0"/>
                      <w:sz w:val="18"/>
                      <w:szCs w:val="18"/>
                    </w:rPr>
                  </w:pPr>
                  <w:r w:rsidRPr="009850C0">
                    <w:rPr>
                      <w:rStyle w:val="Pogrubienie"/>
                      <w:rFonts w:ascii="Arial" w:hAnsi="Arial" w:cs="Arial"/>
                      <w:b w:val="0"/>
                      <w:sz w:val="18"/>
                      <w:szCs w:val="18"/>
                    </w:rPr>
                    <w:t>Dodatkowe funkcje jakie musi posiadać urządzenie</w:t>
                  </w:r>
                </w:p>
              </w:tc>
              <w:tc>
                <w:tcPr>
                  <w:tcW w:w="6241" w:type="dxa"/>
                </w:tcPr>
                <w:p w:rsidR="002C4C36" w:rsidRPr="009850C0" w:rsidRDefault="002C4C36" w:rsidP="00A12309">
                  <w:pPr>
                    <w:jc w:val="both"/>
                    <w:rPr>
                      <w:rStyle w:val="Pogrubienie"/>
                      <w:rFonts w:ascii="Arial" w:hAnsi="Arial" w:cs="Arial"/>
                      <w:b w:val="0"/>
                      <w:sz w:val="18"/>
                      <w:szCs w:val="18"/>
                    </w:rPr>
                  </w:pPr>
                  <w:r w:rsidRPr="009850C0">
                    <w:rPr>
                      <w:rStyle w:val="Pogrubienie"/>
                      <w:rFonts w:ascii="Arial" w:hAnsi="Arial" w:cs="Arial"/>
                      <w:b w:val="0"/>
                      <w:sz w:val="18"/>
                      <w:szCs w:val="18"/>
                    </w:rPr>
                    <w:t>Test diod i ciągłości obwodu</w:t>
                  </w:r>
                  <w:r w:rsidRPr="009850C0">
                    <w:rPr>
                      <w:rFonts w:ascii="Arial" w:hAnsi="Arial" w:cs="Arial"/>
                      <w:b/>
                      <w:sz w:val="18"/>
                      <w:szCs w:val="18"/>
                    </w:rPr>
                    <w:t xml:space="preserve"> </w:t>
                  </w:r>
                  <w:r w:rsidRPr="009850C0">
                    <w:rPr>
                      <w:rFonts w:ascii="Arial" w:hAnsi="Arial" w:cs="Arial"/>
                      <w:sz w:val="18"/>
                      <w:szCs w:val="18"/>
                    </w:rPr>
                    <w:t>z sygnałem akustycznym przy niskiej rezystancji</w:t>
                  </w:r>
                </w:p>
              </w:tc>
            </w:tr>
            <w:tr w:rsidR="002C4C36" w:rsidRPr="009850C0" w:rsidTr="002C4C36">
              <w:trPr>
                <w:trHeight w:val="204"/>
              </w:trPr>
              <w:tc>
                <w:tcPr>
                  <w:tcW w:w="1876" w:type="dxa"/>
                  <w:vMerge/>
                </w:tcPr>
                <w:p w:rsidR="002C4C36" w:rsidRPr="009850C0" w:rsidRDefault="002C4C36" w:rsidP="00492655">
                  <w:pPr>
                    <w:jc w:val="center"/>
                    <w:rPr>
                      <w:rStyle w:val="Pogrubienie"/>
                      <w:rFonts w:ascii="Arial" w:hAnsi="Arial" w:cs="Arial"/>
                      <w:b w:val="0"/>
                      <w:sz w:val="18"/>
                      <w:szCs w:val="18"/>
                    </w:rPr>
                  </w:pPr>
                </w:p>
              </w:tc>
              <w:tc>
                <w:tcPr>
                  <w:tcW w:w="6241" w:type="dxa"/>
                </w:tcPr>
                <w:p w:rsidR="002C4C36" w:rsidRPr="009850C0" w:rsidRDefault="002C4C36" w:rsidP="00A12309">
                  <w:pPr>
                    <w:jc w:val="both"/>
                    <w:rPr>
                      <w:rStyle w:val="Pogrubienie"/>
                      <w:rFonts w:ascii="Arial" w:hAnsi="Arial" w:cs="Arial"/>
                      <w:b w:val="0"/>
                      <w:color w:val="4F5B62"/>
                      <w:sz w:val="18"/>
                      <w:szCs w:val="18"/>
                      <w:shd w:val="clear" w:color="auto" w:fill="FFFFFF"/>
                    </w:rPr>
                  </w:pPr>
                  <w:r w:rsidRPr="009850C0">
                    <w:rPr>
                      <w:rStyle w:val="Pogrubienie"/>
                      <w:rFonts w:ascii="Arial" w:hAnsi="Arial" w:cs="Arial"/>
                      <w:b w:val="0"/>
                      <w:sz w:val="18"/>
                      <w:szCs w:val="18"/>
                    </w:rPr>
                    <w:t>Pomiar True RMS</w:t>
                  </w:r>
                  <w:r w:rsidRPr="009850C0">
                    <w:rPr>
                      <w:rFonts w:ascii="Arial" w:hAnsi="Arial" w:cs="Arial"/>
                      <w:b/>
                      <w:sz w:val="18"/>
                      <w:szCs w:val="18"/>
                    </w:rPr>
                    <w:t xml:space="preserve"> </w:t>
                  </w:r>
                  <w:r w:rsidRPr="009850C0">
                    <w:rPr>
                      <w:rFonts w:ascii="Arial" w:hAnsi="Arial" w:cs="Arial"/>
                      <w:sz w:val="18"/>
                      <w:szCs w:val="18"/>
                    </w:rPr>
                    <w:t>– dokładne pomiary sygnałów zmiennych o kształtach innych niż sinusoidalne</w:t>
                  </w:r>
                </w:p>
              </w:tc>
            </w:tr>
            <w:tr w:rsidR="002C4C36" w:rsidRPr="009850C0" w:rsidTr="002C4C36">
              <w:trPr>
                <w:trHeight w:val="204"/>
              </w:trPr>
              <w:tc>
                <w:tcPr>
                  <w:tcW w:w="1876" w:type="dxa"/>
                  <w:vMerge/>
                </w:tcPr>
                <w:p w:rsidR="002C4C36" w:rsidRPr="009850C0" w:rsidRDefault="002C4C36" w:rsidP="00492655">
                  <w:pPr>
                    <w:jc w:val="center"/>
                    <w:rPr>
                      <w:rStyle w:val="Pogrubienie"/>
                      <w:rFonts w:ascii="Arial" w:hAnsi="Arial" w:cs="Arial"/>
                      <w:b w:val="0"/>
                      <w:sz w:val="18"/>
                      <w:szCs w:val="18"/>
                    </w:rPr>
                  </w:pPr>
                </w:p>
              </w:tc>
              <w:tc>
                <w:tcPr>
                  <w:tcW w:w="6241" w:type="dxa"/>
                </w:tcPr>
                <w:p w:rsidR="002C4C36" w:rsidRPr="009850C0" w:rsidRDefault="002C4C36" w:rsidP="00A12309">
                  <w:pPr>
                    <w:tabs>
                      <w:tab w:val="left" w:pos="1004"/>
                    </w:tabs>
                    <w:jc w:val="both"/>
                    <w:rPr>
                      <w:rStyle w:val="Pogrubienie"/>
                      <w:rFonts w:ascii="Arial" w:hAnsi="Arial" w:cs="Arial"/>
                      <w:b w:val="0"/>
                      <w:color w:val="4F5B62"/>
                      <w:sz w:val="18"/>
                      <w:szCs w:val="18"/>
                      <w:shd w:val="clear" w:color="auto" w:fill="FFFFFF"/>
                    </w:rPr>
                  </w:pPr>
                  <w:r w:rsidRPr="009850C0">
                    <w:rPr>
                      <w:rStyle w:val="Pogrubienie"/>
                      <w:rFonts w:ascii="Arial" w:hAnsi="Arial" w:cs="Arial"/>
                      <w:b w:val="0"/>
                      <w:sz w:val="18"/>
                      <w:szCs w:val="18"/>
                    </w:rPr>
                    <w:t xml:space="preserve">Funkcja Data </w:t>
                  </w:r>
                  <w:proofErr w:type="spellStart"/>
                  <w:r w:rsidRPr="009850C0">
                    <w:rPr>
                      <w:rStyle w:val="Pogrubienie"/>
                      <w:rFonts w:ascii="Arial" w:hAnsi="Arial" w:cs="Arial"/>
                      <w:b w:val="0"/>
                      <w:sz w:val="18"/>
                      <w:szCs w:val="18"/>
                    </w:rPr>
                    <w:t>Hold</w:t>
                  </w:r>
                  <w:proofErr w:type="spellEnd"/>
                  <w:r w:rsidRPr="009850C0">
                    <w:rPr>
                      <w:rFonts w:ascii="Arial" w:hAnsi="Arial" w:cs="Arial"/>
                      <w:b/>
                      <w:sz w:val="18"/>
                      <w:szCs w:val="18"/>
                    </w:rPr>
                    <w:t xml:space="preserve"> </w:t>
                  </w:r>
                  <w:r w:rsidRPr="009850C0">
                    <w:rPr>
                      <w:rFonts w:ascii="Arial" w:hAnsi="Arial" w:cs="Arial"/>
                      <w:sz w:val="18"/>
                      <w:szCs w:val="18"/>
                    </w:rPr>
                    <w:t>– zatrzymanie wskazania pomiaru na ekranie</w:t>
                  </w:r>
                </w:p>
              </w:tc>
            </w:tr>
            <w:tr w:rsidR="002C4C36" w:rsidRPr="009850C0" w:rsidTr="002C4C36">
              <w:trPr>
                <w:trHeight w:val="204"/>
              </w:trPr>
              <w:tc>
                <w:tcPr>
                  <w:tcW w:w="1876" w:type="dxa"/>
                  <w:vMerge/>
                </w:tcPr>
                <w:p w:rsidR="002C4C36" w:rsidRPr="009850C0" w:rsidRDefault="002C4C36" w:rsidP="00492655">
                  <w:pPr>
                    <w:jc w:val="center"/>
                    <w:rPr>
                      <w:rStyle w:val="Pogrubienie"/>
                      <w:rFonts w:ascii="Arial" w:hAnsi="Arial" w:cs="Arial"/>
                      <w:b w:val="0"/>
                      <w:sz w:val="18"/>
                      <w:szCs w:val="18"/>
                    </w:rPr>
                  </w:pPr>
                </w:p>
              </w:tc>
              <w:tc>
                <w:tcPr>
                  <w:tcW w:w="6241" w:type="dxa"/>
                </w:tcPr>
                <w:p w:rsidR="002C4C36" w:rsidRPr="009850C0" w:rsidRDefault="002C4C36" w:rsidP="00A12309">
                  <w:pPr>
                    <w:jc w:val="both"/>
                    <w:rPr>
                      <w:rStyle w:val="Pogrubienie"/>
                      <w:rFonts w:ascii="Arial" w:hAnsi="Arial" w:cs="Arial"/>
                      <w:b w:val="0"/>
                      <w:color w:val="4F5B62"/>
                      <w:sz w:val="18"/>
                      <w:szCs w:val="18"/>
                      <w:shd w:val="clear" w:color="auto" w:fill="FFFFFF"/>
                    </w:rPr>
                  </w:pPr>
                  <w:r w:rsidRPr="009850C0">
                    <w:rPr>
                      <w:rStyle w:val="Pogrubienie"/>
                      <w:rFonts w:ascii="Arial" w:hAnsi="Arial" w:cs="Arial"/>
                      <w:b w:val="0"/>
                      <w:sz w:val="18"/>
                      <w:szCs w:val="18"/>
                    </w:rPr>
                    <w:t>Automatyczne wyłączanie</w:t>
                  </w:r>
                  <w:r w:rsidRPr="009850C0">
                    <w:rPr>
                      <w:rFonts w:ascii="Arial" w:hAnsi="Arial" w:cs="Arial"/>
                      <w:b/>
                      <w:sz w:val="18"/>
                      <w:szCs w:val="18"/>
                    </w:rPr>
                    <w:t xml:space="preserve"> </w:t>
                  </w:r>
                  <w:r w:rsidRPr="009850C0">
                    <w:rPr>
                      <w:rFonts w:ascii="Arial" w:hAnsi="Arial" w:cs="Arial"/>
                      <w:sz w:val="18"/>
                      <w:szCs w:val="18"/>
                    </w:rPr>
                    <w:t>w celu oszczędzania energii</w:t>
                  </w:r>
                </w:p>
              </w:tc>
            </w:tr>
            <w:tr w:rsidR="002C4C36" w:rsidRPr="009850C0" w:rsidTr="002C4C36">
              <w:trPr>
                <w:trHeight w:val="204"/>
              </w:trPr>
              <w:tc>
                <w:tcPr>
                  <w:tcW w:w="1876" w:type="dxa"/>
                  <w:vMerge/>
                </w:tcPr>
                <w:p w:rsidR="002C4C36" w:rsidRPr="009850C0" w:rsidRDefault="002C4C36" w:rsidP="00492655">
                  <w:pPr>
                    <w:jc w:val="center"/>
                    <w:rPr>
                      <w:rStyle w:val="Pogrubienie"/>
                      <w:rFonts w:ascii="Arial" w:hAnsi="Arial" w:cs="Arial"/>
                      <w:b w:val="0"/>
                      <w:sz w:val="18"/>
                      <w:szCs w:val="18"/>
                    </w:rPr>
                  </w:pPr>
                </w:p>
              </w:tc>
              <w:tc>
                <w:tcPr>
                  <w:tcW w:w="6241" w:type="dxa"/>
                  <w:shd w:val="clear" w:color="auto" w:fill="auto"/>
                </w:tcPr>
                <w:p w:rsidR="002C4C36" w:rsidRPr="009850C0" w:rsidRDefault="002C4C36" w:rsidP="00A12309">
                  <w:pPr>
                    <w:jc w:val="both"/>
                    <w:rPr>
                      <w:rStyle w:val="Pogrubienie"/>
                      <w:rFonts w:ascii="Arial" w:hAnsi="Arial" w:cs="Arial"/>
                      <w:b w:val="0"/>
                      <w:sz w:val="18"/>
                      <w:szCs w:val="18"/>
                    </w:rPr>
                  </w:pPr>
                  <w:r w:rsidRPr="009850C0">
                    <w:rPr>
                      <w:rStyle w:val="Pogrubienie"/>
                      <w:rFonts w:ascii="Arial" w:hAnsi="Arial" w:cs="Arial"/>
                      <w:b w:val="0"/>
                      <w:sz w:val="18"/>
                      <w:szCs w:val="18"/>
                    </w:rPr>
                    <w:t>Bezpieczeństwo pomiaru:</w:t>
                  </w:r>
                  <w:r w:rsidRPr="009850C0">
                    <w:rPr>
                      <w:rFonts w:ascii="Arial" w:hAnsi="Arial" w:cs="Arial"/>
                      <w:b/>
                      <w:sz w:val="18"/>
                      <w:szCs w:val="18"/>
                    </w:rPr>
                    <w:t xml:space="preserve"> </w:t>
                  </w:r>
                  <w:r w:rsidRPr="009850C0">
                    <w:rPr>
                      <w:rFonts w:ascii="Arial" w:hAnsi="Arial" w:cs="Arial"/>
                      <w:sz w:val="18"/>
                      <w:szCs w:val="18"/>
                    </w:rPr>
                    <w:t>Kategoria</w:t>
                  </w:r>
                  <w:r w:rsidRPr="009850C0">
                    <w:rPr>
                      <w:rFonts w:ascii="Arial" w:hAnsi="Arial" w:cs="Arial"/>
                      <w:b/>
                      <w:sz w:val="18"/>
                      <w:szCs w:val="18"/>
                    </w:rPr>
                    <w:t xml:space="preserve"> </w:t>
                  </w:r>
                  <w:r w:rsidRPr="009850C0">
                    <w:rPr>
                      <w:rStyle w:val="Pogrubienie"/>
                      <w:rFonts w:ascii="Arial" w:hAnsi="Arial" w:cs="Arial"/>
                      <w:b w:val="0"/>
                      <w:sz w:val="18"/>
                      <w:szCs w:val="18"/>
                    </w:rPr>
                    <w:t>CAT III 600V</w:t>
                  </w:r>
                  <w:r w:rsidRPr="009850C0">
                    <w:rPr>
                      <w:rFonts w:ascii="Arial" w:hAnsi="Arial" w:cs="Arial"/>
                      <w:b/>
                      <w:sz w:val="18"/>
                      <w:szCs w:val="18"/>
                    </w:rPr>
                    <w:t xml:space="preserve"> </w:t>
                  </w:r>
                  <w:r w:rsidRPr="009850C0">
                    <w:rPr>
                      <w:rFonts w:ascii="Arial" w:hAnsi="Arial" w:cs="Arial"/>
                      <w:sz w:val="18"/>
                      <w:szCs w:val="18"/>
                    </w:rPr>
                    <w:t>zgodna z normami bezpieczeństwa pomiarowego EN 61010-1</w:t>
                  </w:r>
                </w:p>
              </w:tc>
            </w:tr>
            <w:tr w:rsidR="002C4C36" w:rsidRPr="009850C0" w:rsidTr="002C4C36">
              <w:trPr>
                <w:trHeight w:val="204"/>
              </w:trPr>
              <w:tc>
                <w:tcPr>
                  <w:tcW w:w="1876" w:type="dxa"/>
                  <w:vMerge/>
                </w:tcPr>
                <w:p w:rsidR="002C4C36" w:rsidRPr="009850C0" w:rsidRDefault="002C4C36" w:rsidP="00492655">
                  <w:pPr>
                    <w:jc w:val="center"/>
                    <w:rPr>
                      <w:rStyle w:val="Pogrubienie"/>
                      <w:rFonts w:ascii="Arial" w:hAnsi="Arial" w:cs="Arial"/>
                      <w:b w:val="0"/>
                      <w:sz w:val="18"/>
                      <w:szCs w:val="18"/>
                    </w:rPr>
                  </w:pPr>
                </w:p>
              </w:tc>
              <w:tc>
                <w:tcPr>
                  <w:tcW w:w="6241" w:type="dxa"/>
                </w:tcPr>
                <w:p w:rsidR="002C4C36" w:rsidRPr="009850C0" w:rsidRDefault="002C4C36" w:rsidP="00A12309">
                  <w:pPr>
                    <w:jc w:val="both"/>
                    <w:rPr>
                      <w:rStyle w:val="Pogrubienie"/>
                      <w:rFonts w:ascii="Arial" w:hAnsi="Arial" w:cs="Arial"/>
                      <w:sz w:val="18"/>
                      <w:szCs w:val="18"/>
                    </w:rPr>
                  </w:pPr>
                  <w:r w:rsidRPr="009850C0">
                    <w:rPr>
                      <w:rFonts w:ascii="Arial" w:hAnsi="Arial" w:cs="Arial"/>
                      <w:sz w:val="18"/>
                      <w:szCs w:val="18"/>
                    </w:rPr>
                    <w:t xml:space="preserve">Wbudowane </w:t>
                  </w:r>
                  <w:r w:rsidRPr="009850C0">
                    <w:rPr>
                      <w:rStyle w:val="Pogrubienie"/>
                      <w:rFonts w:ascii="Arial" w:hAnsi="Arial" w:cs="Arial"/>
                      <w:b w:val="0"/>
                      <w:sz w:val="18"/>
                      <w:szCs w:val="18"/>
                    </w:rPr>
                    <w:t>ochrony przeciążeniowe</w:t>
                  </w:r>
                  <w:r w:rsidRPr="009850C0">
                    <w:rPr>
                      <w:rFonts w:ascii="Arial" w:hAnsi="Arial" w:cs="Arial"/>
                      <w:sz w:val="18"/>
                      <w:szCs w:val="18"/>
                    </w:rPr>
                    <w:t xml:space="preserve"> na wejściach pomiarowych</w:t>
                  </w:r>
                </w:p>
              </w:tc>
            </w:tr>
            <w:tr w:rsidR="002C4C36" w:rsidRPr="009850C0" w:rsidTr="002C4C36">
              <w:trPr>
                <w:trHeight w:val="204"/>
              </w:trPr>
              <w:tc>
                <w:tcPr>
                  <w:tcW w:w="1876" w:type="dxa"/>
                  <w:vMerge w:val="restart"/>
                </w:tcPr>
                <w:p w:rsidR="002C4C36" w:rsidRPr="009850C0" w:rsidRDefault="002C4C36" w:rsidP="00492655">
                  <w:pPr>
                    <w:jc w:val="center"/>
                    <w:rPr>
                      <w:rStyle w:val="Pogrubienie"/>
                      <w:rFonts w:ascii="Arial" w:hAnsi="Arial" w:cs="Arial"/>
                      <w:b w:val="0"/>
                      <w:sz w:val="18"/>
                      <w:szCs w:val="18"/>
                    </w:rPr>
                  </w:pPr>
                  <w:r w:rsidRPr="009850C0">
                    <w:rPr>
                      <w:rStyle w:val="Pogrubienie"/>
                      <w:rFonts w:ascii="Arial" w:hAnsi="Arial" w:cs="Arial"/>
                      <w:b w:val="0"/>
                      <w:sz w:val="18"/>
                      <w:szCs w:val="18"/>
                    </w:rPr>
                    <w:t>Wyposażenie standardowe</w:t>
                  </w:r>
                </w:p>
              </w:tc>
              <w:tc>
                <w:tcPr>
                  <w:tcW w:w="6241" w:type="dxa"/>
                </w:tcPr>
                <w:p w:rsidR="002C4C36" w:rsidRPr="009850C0" w:rsidRDefault="002C4C36" w:rsidP="00A12309">
                  <w:pPr>
                    <w:jc w:val="both"/>
                    <w:rPr>
                      <w:rFonts w:ascii="Arial" w:hAnsi="Arial" w:cs="Arial"/>
                      <w:sz w:val="18"/>
                      <w:szCs w:val="18"/>
                    </w:rPr>
                  </w:pPr>
                  <w:r w:rsidRPr="009850C0">
                    <w:rPr>
                      <w:rFonts w:ascii="Arial" w:hAnsi="Arial" w:cs="Arial"/>
                      <w:sz w:val="18"/>
                      <w:szCs w:val="18"/>
                    </w:rPr>
                    <w:t>Przewody pomiarowe (sondy)</w:t>
                  </w:r>
                </w:p>
              </w:tc>
            </w:tr>
            <w:tr w:rsidR="002C4C36" w:rsidRPr="009850C0" w:rsidTr="002C4C36">
              <w:trPr>
                <w:trHeight w:val="204"/>
              </w:trPr>
              <w:tc>
                <w:tcPr>
                  <w:tcW w:w="1876" w:type="dxa"/>
                  <w:vMerge/>
                </w:tcPr>
                <w:p w:rsidR="002C4C36" w:rsidRPr="009850C0" w:rsidRDefault="002C4C36" w:rsidP="00A12309">
                  <w:pPr>
                    <w:jc w:val="both"/>
                    <w:rPr>
                      <w:rStyle w:val="Pogrubienie"/>
                      <w:rFonts w:ascii="Arial" w:hAnsi="Arial" w:cs="Arial"/>
                      <w:sz w:val="18"/>
                      <w:szCs w:val="18"/>
                    </w:rPr>
                  </w:pPr>
                </w:p>
              </w:tc>
              <w:tc>
                <w:tcPr>
                  <w:tcW w:w="6241" w:type="dxa"/>
                </w:tcPr>
                <w:p w:rsidR="002C4C36" w:rsidRPr="009850C0" w:rsidRDefault="002C4C36" w:rsidP="00A12309">
                  <w:pPr>
                    <w:jc w:val="both"/>
                    <w:rPr>
                      <w:rFonts w:ascii="Arial" w:hAnsi="Arial" w:cs="Arial"/>
                      <w:sz w:val="18"/>
                      <w:szCs w:val="18"/>
                    </w:rPr>
                  </w:pPr>
                  <w:r w:rsidRPr="009850C0">
                    <w:rPr>
                      <w:rFonts w:ascii="Arial" w:hAnsi="Arial" w:cs="Arial"/>
                      <w:sz w:val="18"/>
                      <w:szCs w:val="18"/>
                    </w:rPr>
                    <w:t>Termopara (czujnik temperatury)</w:t>
                  </w:r>
                </w:p>
              </w:tc>
            </w:tr>
            <w:tr w:rsidR="002C4C36" w:rsidRPr="009850C0" w:rsidTr="002C4C36">
              <w:trPr>
                <w:trHeight w:val="56"/>
              </w:trPr>
              <w:tc>
                <w:tcPr>
                  <w:tcW w:w="1876" w:type="dxa"/>
                  <w:vMerge/>
                </w:tcPr>
                <w:p w:rsidR="002C4C36" w:rsidRPr="009850C0" w:rsidRDefault="002C4C36" w:rsidP="00A12309">
                  <w:pPr>
                    <w:jc w:val="both"/>
                    <w:rPr>
                      <w:rStyle w:val="Pogrubienie"/>
                      <w:rFonts w:ascii="Arial" w:hAnsi="Arial" w:cs="Arial"/>
                      <w:sz w:val="18"/>
                      <w:szCs w:val="18"/>
                    </w:rPr>
                  </w:pPr>
                </w:p>
              </w:tc>
              <w:tc>
                <w:tcPr>
                  <w:tcW w:w="6241" w:type="dxa"/>
                </w:tcPr>
                <w:p w:rsidR="002C4C36" w:rsidRPr="009850C0" w:rsidRDefault="002C4C36" w:rsidP="00A12309">
                  <w:pPr>
                    <w:jc w:val="both"/>
                    <w:rPr>
                      <w:rFonts w:ascii="Arial" w:hAnsi="Arial" w:cs="Arial"/>
                      <w:sz w:val="18"/>
                      <w:szCs w:val="18"/>
                    </w:rPr>
                  </w:pPr>
                  <w:r w:rsidRPr="009850C0">
                    <w:rPr>
                      <w:rFonts w:ascii="Arial" w:hAnsi="Arial" w:cs="Arial"/>
                      <w:sz w:val="18"/>
                      <w:szCs w:val="18"/>
                    </w:rPr>
                    <w:t>Baterie zasilające</w:t>
                  </w:r>
                </w:p>
              </w:tc>
            </w:tr>
            <w:tr w:rsidR="002C4C36" w:rsidRPr="009850C0" w:rsidTr="002C4C36">
              <w:trPr>
                <w:trHeight w:val="204"/>
              </w:trPr>
              <w:tc>
                <w:tcPr>
                  <w:tcW w:w="1876" w:type="dxa"/>
                  <w:vMerge/>
                </w:tcPr>
                <w:p w:rsidR="002C4C36" w:rsidRPr="009850C0" w:rsidRDefault="002C4C36" w:rsidP="00A12309">
                  <w:pPr>
                    <w:jc w:val="both"/>
                    <w:rPr>
                      <w:rStyle w:val="Pogrubienie"/>
                      <w:rFonts w:ascii="Arial" w:hAnsi="Arial" w:cs="Arial"/>
                      <w:sz w:val="18"/>
                      <w:szCs w:val="18"/>
                    </w:rPr>
                  </w:pPr>
                </w:p>
              </w:tc>
              <w:tc>
                <w:tcPr>
                  <w:tcW w:w="6241" w:type="dxa"/>
                </w:tcPr>
                <w:p w:rsidR="002C4C36" w:rsidRPr="009850C0" w:rsidRDefault="002C4C36" w:rsidP="00A12309">
                  <w:pPr>
                    <w:jc w:val="both"/>
                    <w:rPr>
                      <w:rFonts w:ascii="Arial" w:hAnsi="Arial" w:cs="Arial"/>
                      <w:sz w:val="18"/>
                      <w:szCs w:val="18"/>
                    </w:rPr>
                  </w:pPr>
                  <w:r w:rsidRPr="009850C0">
                    <w:rPr>
                      <w:rFonts w:ascii="Arial" w:hAnsi="Arial" w:cs="Arial"/>
                      <w:sz w:val="18"/>
                      <w:szCs w:val="18"/>
                    </w:rPr>
                    <w:t>Instrukcja obsługi oraz opakowanie fabryczne</w:t>
                  </w:r>
                </w:p>
              </w:tc>
            </w:tr>
          </w:tbl>
          <w:p w:rsidR="002C4C36" w:rsidRPr="009850C0" w:rsidRDefault="002C4C36" w:rsidP="00A12309">
            <w:pPr>
              <w:spacing w:after="0" w:line="240" w:lineRule="auto"/>
              <w:jc w:val="both"/>
              <w:rPr>
                <w:rFonts w:ascii="Arial" w:eastAsia="Times New Roman" w:hAnsi="Arial" w:cs="Arial"/>
                <w:b/>
                <w:color w:val="000000"/>
                <w:sz w:val="18"/>
                <w:szCs w:val="18"/>
                <w:lang w:eastAsia="pl-PL"/>
              </w:rPr>
            </w:pPr>
          </w:p>
          <w:p w:rsidR="002C4C36" w:rsidRPr="009850C0" w:rsidRDefault="002C4C36" w:rsidP="00492655">
            <w:pPr>
              <w:spacing w:after="0" w:line="240" w:lineRule="auto"/>
              <w:jc w:val="center"/>
              <w:rPr>
                <w:rFonts w:ascii="Arial" w:eastAsia="Times New Roman" w:hAnsi="Arial" w:cs="Arial"/>
                <w:color w:val="FF0000"/>
                <w:sz w:val="18"/>
                <w:szCs w:val="18"/>
                <w:lang w:eastAsia="pl-PL"/>
              </w:rPr>
            </w:pPr>
            <w:r w:rsidRPr="009850C0">
              <w:rPr>
                <w:rFonts w:ascii="Arial" w:eastAsia="Times New Roman" w:hAnsi="Arial" w:cs="Arial"/>
                <w:b/>
                <w:color w:val="FF0000"/>
                <w:sz w:val="18"/>
                <w:szCs w:val="18"/>
                <w:lang w:eastAsia="pl-PL"/>
              </w:rPr>
              <w:t>ZAMAWIAJACY DOPUSZCZA ROZWIĄZANIA RÓWNOWAŻNE</w:t>
            </w:r>
            <w:r w:rsidRPr="009850C0">
              <w:rPr>
                <w:rFonts w:ascii="Arial" w:eastAsia="Times New Roman" w:hAnsi="Arial" w:cs="Arial"/>
                <w:color w:val="FF0000"/>
                <w:sz w:val="18"/>
                <w:szCs w:val="18"/>
                <w:lang w:eastAsia="pl-PL"/>
              </w:rPr>
              <w:t xml:space="preserve"> </w:t>
            </w:r>
            <w:r w:rsidRPr="009850C0">
              <w:rPr>
                <w:rFonts w:ascii="Arial" w:eastAsia="Times New Roman" w:hAnsi="Arial" w:cs="Arial"/>
                <w:b/>
                <w:color w:val="FF0000"/>
                <w:sz w:val="18"/>
                <w:szCs w:val="18"/>
                <w:lang w:eastAsia="pl-PL"/>
              </w:rPr>
              <w:t>(„LUB RÓWNOWAŻNE”)</w:t>
            </w:r>
          </w:p>
        </w:tc>
        <w:tc>
          <w:tcPr>
            <w:tcW w:w="1559" w:type="dxa"/>
            <w:tcBorders>
              <w:top w:val="nil"/>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lastRenderedPageBreak/>
              <w:t>sztuk</w:t>
            </w:r>
          </w:p>
        </w:tc>
        <w:tc>
          <w:tcPr>
            <w:tcW w:w="851" w:type="dxa"/>
            <w:tcBorders>
              <w:top w:val="nil"/>
              <w:left w:val="nil"/>
              <w:bottom w:val="single" w:sz="4" w:space="0" w:color="auto"/>
              <w:right w:val="single" w:sz="4" w:space="0" w:color="auto"/>
            </w:tcBorders>
            <w:shd w:val="clear" w:color="auto" w:fill="auto"/>
            <w:vAlign w:val="center"/>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2</w:t>
            </w:r>
          </w:p>
        </w:tc>
        <w:tc>
          <w:tcPr>
            <w:tcW w:w="1417" w:type="dxa"/>
            <w:tcBorders>
              <w:top w:val="nil"/>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+/- 5%</w:t>
            </w:r>
          </w:p>
        </w:tc>
      </w:tr>
      <w:tr w:rsidR="002C4C36" w:rsidRPr="009850C0" w:rsidTr="002C4C36">
        <w:trPr>
          <w:gridAfter w:val="1"/>
          <w:wAfter w:w="63" w:type="dxa"/>
          <w:trHeight w:val="423"/>
          <w:jc w:val="center"/>
        </w:trPr>
        <w:tc>
          <w:tcPr>
            <w:tcW w:w="467"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2C4C36" w:rsidRPr="009850C0" w:rsidRDefault="002C4C36" w:rsidP="00624846">
            <w:pPr>
              <w:spacing w:after="0" w:line="240" w:lineRule="auto"/>
              <w:jc w:val="center"/>
              <w:rPr>
                <w:rFonts w:ascii="Arial" w:eastAsia="Times New Roman" w:hAnsi="Arial" w:cs="Arial"/>
                <w:b/>
                <w:bCs/>
                <w:color w:val="000000"/>
                <w:sz w:val="18"/>
                <w:szCs w:val="18"/>
                <w:lang w:eastAsia="pl-PL"/>
              </w:rPr>
            </w:pPr>
            <w:r w:rsidRPr="009850C0">
              <w:rPr>
                <w:rFonts w:ascii="Arial" w:eastAsia="Times New Roman" w:hAnsi="Arial" w:cs="Arial"/>
                <w:b/>
                <w:bCs/>
                <w:color w:val="000000"/>
                <w:sz w:val="18"/>
                <w:szCs w:val="18"/>
                <w:lang w:eastAsia="pl-PL"/>
              </w:rPr>
              <w:lastRenderedPageBreak/>
              <w:t>2</w:t>
            </w:r>
          </w:p>
        </w:tc>
        <w:tc>
          <w:tcPr>
            <w:tcW w:w="2515"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hAnsi="Arial" w:cs="Arial"/>
                <w:b/>
                <w:sz w:val="18"/>
                <w:szCs w:val="18"/>
              </w:rPr>
            </w:pPr>
            <w:r w:rsidRPr="009850C0">
              <w:rPr>
                <w:rFonts w:ascii="Arial" w:hAnsi="Arial" w:cs="Arial"/>
                <w:b/>
                <w:sz w:val="18"/>
                <w:szCs w:val="18"/>
              </w:rPr>
              <w:t>Lupa z podświetleniem do lutowania</w:t>
            </w:r>
          </w:p>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p>
        </w:tc>
        <w:tc>
          <w:tcPr>
            <w:tcW w:w="8475"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A12309">
            <w:pPr>
              <w:spacing w:after="0" w:line="240" w:lineRule="auto"/>
              <w:jc w:val="both"/>
              <w:rPr>
                <w:rFonts w:ascii="Arial" w:hAnsi="Arial" w:cs="Arial"/>
                <w:sz w:val="18"/>
                <w:szCs w:val="18"/>
              </w:rPr>
            </w:pPr>
          </w:p>
          <w:tbl>
            <w:tblPr>
              <w:tblStyle w:val="Tabela-Siatka"/>
              <w:tblW w:w="8117" w:type="dxa"/>
              <w:tblLayout w:type="fixed"/>
              <w:tblLook w:val="04A0"/>
            </w:tblPr>
            <w:tblGrid>
              <w:gridCol w:w="1876"/>
              <w:gridCol w:w="6241"/>
            </w:tblGrid>
            <w:tr w:rsidR="002C4C36" w:rsidRPr="009850C0" w:rsidTr="002C4C36">
              <w:tc>
                <w:tcPr>
                  <w:tcW w:w="1876" w:type="dxa"/>
                </w:tcPr>
                <w:p w:rsidR="002C4C36" w:rsidRPr="009850C0" w:rsidRDefault="002C4C36" w:rsidP="00A12309">
                  <w:pPr>
                    <w:jc w:val="both"/>
                    <w:rPr>
                      <w:rFonts w:ascii="Arial" w:hAnsi="Arial" w:cs="Arial"/>
                      <w:sz w:val="18"/>
                      <w:szCs w:val="18"/>
                    </w:rPr>
                  </w:pPr>
                  <w:r w:rsidRPr="009850C0">
                    <w:rPr>
                      <w:rFonts w:ascii="Arial" w:hAnsi="Arial" w:cs="Arial"/>
                      <w:sz w:val="18"/>
                      <w:szCs w:val="18"/>
                    </w:rPr>
                    <w:t>Przedmiot zamówienia</w:t>
                  </w:r>
                </w:p>
              </w:tc>
              <w:tc>
                <w:tcPr>
                  <w:tcW w:w="6241" w:type="dxa"/>
                </w:tcPr>
                <w:p w:rsidR="002C4C36" w:rsidRPr="009850C0" w:rsidRDefault="002C4C36" w:rsidP="00A12309">
                  <w:pPr>
                    <w:jc w:val="both"/>
                    <w:rPr>
                      <w:rFonts w:ascii="Arial" w:hAnsi="Arial" w:cs="Arial"/>
                      <w:sz w:val="18"/>
                      <w:szCs w:val="18"/>
                    </w:rPr>
                  </w:pPr>
                  <w:r w:rsidRPr="009850C0">
                    <w:rPr>
                      <w:rFonts w:ascii="Arial" w:hAnsi="Arial" w:cs="Arial"/>
                      <w:sz w:val="18"/>
                      <w:szCs w:val="18"/>
                    </w:rPr>
                    <w:t xml:space="preserve">Przedmiotem zamówienia jest </w:t>
                  </w:r>
                  <w:r w:rsidRPr="009850C0">
                    <w:rPr>
                      <w:rStyle w:val="Pogrubienie"/>
                      <w:rFonts w:ascii="Arial" w:hAnsi="Arial" w:cs="Arial"/>
                      <w:b w:val="0"/>
                      <w:sz w:val="18"/>
                      <w:szCs w:val="18"/>
                    </w:rPr>
                    <w:t xml:space="preserve">lampa stołowa warsztatowa </w:t>
                  </w:r>
                  <w:r>
                    <w:rPr>
                      <w:rStyle w:val="Pogrubienie"/>
                      <w:rFonts w:ascii="Arial" w:hAnsi="Arial" w:cs="Arial"/>
                      <w:b w:val="0"/>
                      <w:sz w:val="18"/>
                      <w:szCs w:val="18"/>
                    </w:rPr>
                    <w:br/>
                  </w:r>
                  <w:r w:rsidRPr="009850C0">
                    <w:rPr>
                      <w:rStyle w:val="Pogrubienie"/>
                      <w:rFonts w:ascii="Arial" w:hAnsi="Arial" w:cs="Arial"/>
                      <w:b w:val="0"/>
                      <w:sz w:val="18"/>
                      <w:szCs w:val="18"/>
                    </w:rPr>
                    <w:t>z lupą i podświetleniem LED</w:t>
                  </w:r>
                  <w:r w:rsidRPr="009850C0">
                    <w:rPr>
                      <w:rFonts w:ascii="Arial" w:hAnsi="Arial" w:cs="Arial"/>
                      <w:sz w:val="18"/>
                      <w:szCs w:val="18"/>
                    </w:rPr>
                    <w:t>, przeznaczona do prac precyzyjnych, kontroli jakości, montażowych i inspekcyjnych, wymagających powiększenia obrazu wraz z równomiernym oświetleniem.</w:t>
                  </w:r>
                </w:p>
              </w:tc>
            </w:tr>
            <w:tr w:rsidR="002C4C36" w:rsidRPr="009850C0" w:rsidTr="002C4C36">
              <w:tc>
                <w:tcPr>
                  <w:tcW w:w="1876" w:type="dxa"/>
                  <w:vMerge w:val="restart"/>
                </w:tcPr>
                <w:p w:rsidR="002C4C36" w:rsidRPr="009850C0" w:rsidRDefault="002C4C36" w:rsidP="00A12309">
                  <w:pPr>
                    <w:jc w:val="both"/>
                    <w:rPr>
                      <w:rFonts w:ascii="Arial" w:hAnsi="Arial" w:cs="Arial"/>
                      <w:sz w:val="18"/>
                      <w:szCs w:val="18"/>
                    </w:rPr>
                  </w:pPr>
                  <w:r w:rsidRPr="009850C0">
                    <w:rPr>
                      <w:rFonts w:ascii="Arial" w:hAnsi="Arial" w:cs="Arial"/>
                      <w:sz w:val="18"/>
                      <w:szCs w:val="18"/>
                    </w:rPr>
                    <w:t>Układ optyczny:</w:t>
                  </w:r>
                </w:p>
              </w:tc>
              <w:tc>
                <w:tcPr>
                  <w:tcW w:w="6241" w:type="dxa"/>
                </w:tcPr>
                <w:p w:rsidR="002C4C36" w:rsidRPr="009850C0" w:rsidRDefault="002C4C36" w:rsidP="00A12309">
                  <w:pPr>
                    <w:jc w:val="both"/>
                    <w:rPr>
                      <w:rFonts w:ascii="Arial" w:hAnsi="Arial" w:cs="Arial"/>
                      <w:sz w:val="18"/>
                      <w:szCs w:val="18"/>
                    </w:rPr>
                  </w:pPr>
                  <w:r w:rsidRPr="009850C0">
                    <w:rPr>
                      <w:rFonts w:ascii="Arial" w:hAnsi="Arial" w:cs="Arial"/>
                      <w:sz w:val="18"/>
                      <w:szCs w:val="18"/>
                    </w:rPr>
                    <w:t>Powiększenie optyczne nie mniejsze niż 5 dioptrii</w:t>
                  </w:r>
                </w:p>
              </w:tc>
            </w:tr>
            <w:tr w:rsidR="002C4C36" w:rsidRPr="009850C0" w:rsidTr="002C4C36">
              <w:tc>
                <w:tcPr>
                  <w:tcW w:w="1876" w:type="dxa"/>
                  <w:vMerge/>
                </w:tcPr>
                <w:p w:rsidR="002C4C36" w:rsidRPr="009850C0" w:rsidRDefault="002C4C36" w:rsidP="00A12309">
                  <w:pPr>
                    <w:jc w:val="both"/>
                    <w:rPr>
                      <w:rFonts w:ascii="Arial" w:hAnsi="Arial" w:cs="Arial"/>
                      <w:sz w:val="18"/>
                      <w:szCs w:val="18"/>
                    </w:rPr>
                  </w:pPr>
                </w:p>
              </w:tc>
              <w:tc>
                <w:tcPr>
                  <w:tcW w:w="6241" w:type="dxa"/>
                </w:tcPr>
                <w:p w:rsidR="002C4C36" w:rsidRPr="009850C0" w:rsidRDefault="002C4C36" w:rsidP="00A12309">
                  <w:pPr>
                    <w:jc w:val="both"/>
                    <w:rPr>
                      <w:rFonts w:ascii="Arial" w:hAnsi="Arial" w:cs="Arial"/>
                      <w:sz w:val="18"/>
                      <w:szCs w:val="18"/>
                    </w:rPr>
                  </w:pPr>
                  <w:r w:rsidRPr="009850C0">
                    <w:rPr>
                      <w:rFonts w:ascii="Arial" w:hAnsi="Arial" w:cs="Arial"/>
                      <w:bCs/>
                      <w:sz w:val="18"/>
                      <w:szCs w:val="18"/>
                    </w:rPr>
                    <w:t xml:space="preserve">Średnica soczewki nie mniejsza niż </w:t>
                  </w:r>
                  <w:r w:rsidR="00AC4FEE">
                    <w:rPr>
                      <w:rFonts w:ascii="Arial" w:hAnsi="Arial" w:cs="Arial"/>
                      <w:sz w:val="18"/>
                      <w:szCs w:val="18"/>
                    </w:rPr>
                    <w:t>10</w:t>
                  </w:r>
                  <w:r w:rsidRPr="009850C0">
                    <w:rPr>
                      <w:rFonts w:ascii="Arial" w:hAnsi="Arial" w:cs="Arial"/>
                      <w:sz w:val="18"/>
                      <w:szCs w:val="18"/>
                    </w:rPr>
                    <w:t>0 mm</w:t>
                  </w:r>
                </w:p>
              </w:tc>
            </w:tr>
            <w:tr w:rsidR="002C4C36" w:rsidRPr="009850C0" w:rsidTr="002C4C36">
              <w:tc>
                <w:tcPr>
                  <w:tcW w:w="1876" w:type="dxa"/>
                  <w:vMerge/>
                </w:tcPr>
                <w:p w:rsidR="002C4C36" w:rsidRPr="009850C0" w:rsidRDefault="002C4C36" w:rsidP="00A12309">
                  <w:pPr>
                    <w:jc w:val="both"/>
                    <w:rPr>
                      <w:rFonts w:ascii="Arial" w:hAnsi="Arial" w:cs="Arial"/>
                      <w:sz w:val="18"/>
                      <w:szCs w:val="18"/>
                    </w:rPr>
                  </w:pPr>
                </w:p>
              </w:tc>
              <w:tc>
                <w:tcPr>
                  <w:tcW w:w="6241" w:type="dxa"/>
                </w:tcPr>
                <w:p w:rsidR="002C4C36" w:rsidRPr="009850C0" w:rsidRDefault="002C4C36" w:rsidP="00A12309">
                  <w:pPr>
                    <w:jc w:val="both"/>
                    <w:rPr>
                      <w:rFonts w:ascii="Arial" w:hAnsi="Arial" w:cs="Arial"/>
                      <w:sz w:val="18"/>
                      <w:szCs w:val="18"/>
                    </w:rPr>
                  </w:pPr>
                  <w:r w:rsidRPr="009850C0">
                    <w:rPr>
                      <w:rFonts w:ascii="Arial" w:hAnsi="Arial" w:cs="Arial"/>
                      <w:bCs/>
                      <w:sz w:val="18"/>
                      <w:szCs w:val="18"/>
                    </w:rPr>
                    <w:t>Materiał soczewki:</w:t>
                  </w:r>
                  <w:r w:rsidRPr="009850C0">
                    <w:rPr>
                      <w:rFonts w:ascii="Arial" w:hAnsi="Arial" w:cs="Arial"/>
                      <w:sz w:val="18"/>
                      <w:szCs w:val="18"/>
                    </w:rPr>
                    <w:t xml:space="preserve"> szkło optyczne, o wysokiej przejrzystości </w:t>
                  </w:r>
                  <w:r>
                    <w:rPr>
                      <w:rFonts w:ascii="Arial" w:hAnsi="Arial" w:cs="Arial"/>
                      <w:sz w:val="18"/>
                      <w:szCs w:val="18"/>
                    </w:rPr>
                    <w:br/>
                  </w:r>
                  <w:r w:rsidRPr="009850C0">
                    <w:rPr>
                      <w:rFonts w:ascii="Arial" w:hAnsi="Arial" w:cs="Arial"/>
                      <w:sz w:val="18"/>
                      <w:szCs w:val="18"/>
                    </w:rPr>
                    <w:t>i małych zniekształceniach obrazu.</w:t>
                  </w:r>
                </w:p>
              </w:tc>
            </w:tr>
            <w:tr w:rsidR="002C4C36" w:rsidRPr="009850C0" w:rsidTr="002C4C36">
              <w:tc>
                <w:tcPr>
                  <w:tcW w:w="1876" w:type="dxa"/>
                  <w:vMerge/>
                </w:tcPr>
                <w:p w:rsidR="002C4C36" w:rsidRPr="009850C0" w:rsidRDefault="002C4C36" w:rsidP="00A12309">
                  <w:pPr>
                    <w:jc w:val="both"/>
                    <w:rPr>
                      <w:rFonts w:ascii="Arial" w:hAnsi="Arial" w:cs="Arial"/>
                      <w:sz w:val="18"/>
                      <w:szCs w:val="18"/>
                    </w:rPr>
                  </w:pPr>
                </w:p>
              </w:tc>
              <w:tc>
                <w:tcPr>
                  <w:tcW w:w="6241" w:type="dxa"/>
                </w:tcPr>
                <w:p w:rsidR="002C4C36" w:rsidRPr="009850C0" w:rsidRDefault="002C4C36" w:rsidP="00A12309">
                  <w:pPr>
                    <w:jc w:val="both"/>
                    <w:rPr>
                      <w:rFonts w:ascii="Arial" w:hAnsi="Arial" w:cs="Arial"/>
                      <w:sz w:val="18"/>
                      <w:szCs w:val="18"/>
                    </w:rPr>
                  </w:pPr>
                  <w:r w:rsidRPr="009850C0">
                    <w:rPr>
                      <w:rFonts w:ascii="Arial" w:hAnsi="Arial" w:cs="Arial"/>
                      <w:sz w:val="18"/>
                      <w:szCs w:val="18"/>
                    </w:rPr>
                    <w:t xml:space="preserve">Soczewka wyposażona w </w:t>
                  </w:r>
                  <w:r w:rsidRPr="009850C0">
                    <w:rPr>
                      <w:rFonts w:ascii="Arial" w:hAnsi="Arial" w:cs="Arial"/>
                      <w:bCs/>
                      <w:sz w:val="18"/>
                      <w:szCs w:val="18"/>
                    </w:rPr>
                    <w:t>klapkę ochronną</w:t>
                  </w:r>
                  <w:r w:rsidRPr="009850C0">
                    <w:rPr>
                      <w:rFonts w:ascii="Arial" w:hAnsi="Arial" w:cs="Arial"/>
                      <w:sz w:val="18"/>
                      <w:szCs w:val="18"/>
                    </w:rPr>
                    <w:t xml:space="preserve"> zasłaniającą powierzchnię podczas nieużywania.</w:t>
                  </w:r>
                </w:p>
              </w:tc>
            </w:tr>
            <w:tr w:rsidR="002C4C36" w:rsidRPr="009850C0" w:rsidTr="002C4C36">
              <w:tc>
                <w:tcPr>
                  <w:tcW w:w="1876" w:type="dxa"/>
                  <w:vMerge w:val="restart"/>
                </w:tcPr>
                <w:p w:rsidR="002C4C36" w:rsidRDefault="002C4C36" w:rsidP="00A12309">
                  <w:pPr>
                    <w:jc w:val="both"/>
                    <w:rPr>
                      <w:rFonts w:ascii="Arial" w:hAnsi="Arial" w:cs="Arial"/>
                      <w:sz w:val="18"/>
                      <w:szCs w:val="18"/>
                    </w:rPr>
                  </w:pPr>
                  <w:r w:rsidRPr="009850C0">
                    <w:rPr>
                      <w:rFonts w:ascii="Arial" w:hAnsi="Arial" w:cs="Arial"/>
                      <w:sz w:val="18"/>
                      <w:szCs w:val="18"/>
                    </w:rPr>
                    <w:t xml:space="preserve">Podświetlenie </w:t>
                  </w:r>
                </w:p>
                <w:p w:rsidR="002C4C36" w:rsidRPr="009850C0" w:rsidRDefault="002C4C36" w:rsidP="00A12309">
                  <w:pPr>
                    <w:jc w:val="both"/>
                    <w:rPr>
                      <w:rFonts w:ascii="Arial" w:hAnsi="Arial" w:cs="Arial"/>
                      <w:sz w:val="18"/>
                      <w:szCs w:val="18"/>
                    </w:rPr>
                  </w:pPr>
                  <w:r w:rsidRPr="009850C0">
                    <w:rPr>
                      <w:rFonts w:ascii="Arial" w:hAnsi="Arial" w:cs="Arial"/>
                      <w:sz w:val="18"/>
                      <w:szCs w:val="18"/>
                    </w:rPr>
                    <w:t>i oświetlenie</w:t>
                  </w:r>
                </w:p>
              </w:tc>
              <w:tc>
                <w:tcPr>
                  <w:tcW w:w="6241" w:type="dxa"/>
                </w:tcPr>
                <w:p w:rsidR="002C4C36" w:rsidRPr="009850C0" w:rsidRDefault="002C4C36" w:rsidP="00A12309">
                  <w:pPr>
                    <w:jc w:val="both"/>
                    <w:rPr>
                      <w:rStyle w:val="Pogrubienie"/>
                      <w:rFonts w:ascii="Arial" w:hAnsi="Arial" w:cs="Arial"/>
                      <w:b w:val="0"/>
                      <w:sz w:val="18"/>
                      <w:szCs w:val="18"/>
                    </w:rPr>
                  </w:pPr>
                  <w:r w:rsidRPr="009850C0">
                    <w:rPr>
                      <w:rStyle w:val="Pogrubienie"/>
                      <w:rFonts w:ascii="Arial" w:hAnsi="Arial" w:cs="Arial"/>
                      <w:b w:val="0"/>
                      <w:sz w:val="18"/>
                      <w:szCs w:val="18"/>
                    </w:rPr>
                    <w:t>Źródło światła: diody LED.</w:t>
                  </w:r>
                </w:p>
              </w:tc>
            </w:tr>
            <w:tr w:rsidR="002C4C36" w:rsidRPr="009850C0" w:rsidTr="002C4C36">
              <w:tc>
                <w:tcPr>
                  <w:tcW w:w="1876" w:type="dxa"/>
                  <w:vMerge/>
                </w:tcPr>
                <w:p w:rsidR="002C4C36" w:rsidRPr="009850C0" w:rsidRDefault="002C4C36" w:rsidP="00A12309">
                  <w:pPr>
                    <w:jc w:val="both"/>
                    <w:rPr>
                      <w:rFonts w:ascii="Arial" w:hAnsi="Arial" w:cs="Arial"/>
                      <w:sz w:val="18"/>
                      <w:szCs w:val="18"/>
                    </w:rPr>
                  </w:pPr>
                </w:p>
              </w:tc>
              <w:tc>
                <w:tcPr>
                  <w:tcW w:w="6241" w:type="dxa"/>
                </w:tcPr>
                <w:p w:rsidR="002C4C36" w:rsidRPr="009850C0" w:rsidRDefault="002C4C36" w:rsidP="00A12309">
                  <w:pPr>
                    <w:jc w:val="both"/>
                    <w:rPr>
                      <w:rStyle w:val="Pogrubienie"/>
                      <w:rFonts w:ascii="Arial" w:hAnsi="Arial" w:cs="Arial"/>
                      <w:b w:val="0"/>
                      <w:sz w:val="18"/>
                      <w:szCs w:val="18"/>
                    </w:rPr>
                  </w:pPr>
                  <w:r w:rsidRPr="009850C0">
                    <w:rPr>
                      <w:rStyle w:val="Pogrubienie"/>
                      <w:rFonts w:ascii="Arial" w:hAnsi="Arial" w:cs="Arial"/>
                      <w:b w:val="0"/>
                      <w:sz w:val="18"/>
                      <w:szCs w:val="18"/>
                    </w:rPr>
                    <w:t>Diodami LED nie mniej niż 60 sztuk.</w:t>
                  </w:r>
                </w:p>
              </w:tc>
            </w:tr>
            <w:tr w:rsidR="002C4C36" w:rsidRPr="009850C0" w:rsidTr="002C4C36">
              <w:tc>
                <w:tcPr>
                  <w:tcW w:w="1876" w:type="dxa"/>
                  <w:vMerge/>
                </w:tcPr>
                <w:p w:rsidR="002C4C36" w:rsidRPr="009850C0" w:rsidRDefault="002C4C36" w:rsidP="00A12309">
                  <w:pPr>
                    <w:jc w:val="both"/>
                    <w:rPr>
                      <w:rFonts w:ascii="Arial" w:hAnsi="Arial" w:cs="Arial"/>
                      <w:sz w:val="18"/>
                      <w:szCs w:val="18"/>
                    </w:rPr>
                  </w:pPr>
                </w:p>
              </w:tc>
              <w:tc>
                <w:tcPr>
                  <w:tcW w:w="6241" w:type="dxa"/>
                </w:tcPr>
                <w:p w:rsidR="002C4C36" w:rsidRPr="009850C0" w:rsidRDefault="002C4C36" w:rsidP="00A12309">
                  <w:pPr>
                    <w:jc w:val="both"/>
                    <w:rPr>
                      <w:rStyle w:val="Pogrubienie"/>
                      <w:rFonts w:ascii="Arial" w:hAnsi="Arial" w:cs="Arial"/>
                      <w:b w:val="0"/>
                      <w:sz w:val="18"/>
                      <w:szCs w:val="18"/>
                    </w:rPr>
                  </w:pPr>
                  <w:r w:rsidRPr="009850C0">
                    <w:rPr>
                      <w:rStyle w:val="Pogrubienie"/>
                      <w:rFonts w:ascii="Arial" w:hAnsi="Arial" w:cs="Arial"/>
                      <w:b w:val="0"/>
                      <w:sz w:val="18"/>
                      <w:szCs w:val="18"/>
                    </w:rPr>
                    <w:t>Pobór mocy oświetlenia nie więcej niż 15 W</w:t>
                  </w:r>
                </w:p>
              </w:tc>
            </w:tr>
            <w:tr w:rsidR="002C4C36" w:rsidRPr="009850C0" w:rsidTr="002C4C36">
              <w:tc>
                <w:tcPr>
                  <w:tcW w:w="1876" w:type="dxa"/>
                  <w:vMerge/>
                </w:tcPr>
                <w:p w:rsidR="002C4C36" w:rsidRPr="009850C0" w:rsidRDefault="002C4C36" w:rsidP="00A12309">
                  <w:pPr>
                    <w:jc w:val="both"/>
                    <w:rPr>
                      <w:rFonts w:ascii="Arial" w:hAnsi="Arial" w:cs="Arial"/>
                      <w:sz w:val="18"/>
                      <w:szCs w:val="18"/>
                    </w:rPr>
                  </w:pPr>
                </w:p>
              </w:tc>
              <w:tc>
                <w:tcPr>
                  <w:tcW w:w="6241" w:type="dxa"/>
                </w:tcPr>
                <w:p w:rsidR="002C4C36" w:rsidRPr="009850C0" w:rsidRDefault="002C4C36" w:rsidP="00A12309">
                  <w:pPr>
                    <w:jc w:val="both"/>
                    <w:rPr>
                      <w:rStyle w:val="Pogrubienie"/>
                      <w:rFonts w:ascii="Arial" w:hAnsi="Arial" w:cs="Arial"/>
                      <w:b w:val="0"/>
                      <w:sz w:val="18"/>
                      <w:szCs w:val="18"/>
                    </w:rPr>
                  </w:pPr>
                  <w:r w:rsidRPr="009850C0">
                    <w:rPr>
                      <w:rStyle w:val="Pogrubienie"/>
                      <w:rFonts w:ascii="Arial" w:hAnsi="Arial" w:cs="Arial"/>
                      <w:b w:val="0"/>
                      <w:sz w:val="18"/>
                      <w:szCs w:val="18"/>
                    </w:rPr>
                    <w:t>Oświetlenie powinno zapewniać równomierne i stabilne oświetlenie pola pracy, bez widocznego migotania.</w:t>
                  </w:r>
                </w:p>
              </w:tc>
            </w:tr>
            <w:tr w:rsidR="002C4C36" w:rsidRPr="009850C0" w:rsidTr="002C4C36">
              <w:tc>
                <w:tcPr>
                  <w:tcW w:w="1876" w:type="dxa"/>
                  <w:vMerge/>
                </w:tcPr>
                <w:p w:rsidR="002C4C36" w:rsidRPr="009850C0" w:rsidRDefault="002C4C36" w:rsidP="00A12309">
                  <w:pPr>
                    <w:jc w:val="both"/>
                    <w:rPr>
                      <w:rFonts w:ascii="Arial" w:hAnsi="Arial" w:cs="Arial"/>
                      <w:sz w:val="18"/>
                      <w:szCs w:val="18"/>
                    </w:rPr>
                  </w:pPr>
                </w:p>
              </w:tc>
              <w:tc>
                <w:tcPr>
                  <w:tcW w:w="6241" w:type="dxa"/>
                </w:tcPr>
                <w:p w:rsidR="002C4C36" w:rsidRPr="009850C0" w:rsidRDefault="002C4C36" w:rsidP="00A12309">
                  <w:pPr>
                    <w:jc w:val="both"/>
                    <w:rPr>
                      <w:rStyle w:val="Pogrubienie"/>
                      <w:rFonts w:ascii="Arial" w:hAnsi="Arial" w:cs="Arial"/>
                      <w:b w:val="0"/>
                      <w:sz w:val="18"/>
                      <w:szCs w:val="18"/>
                    </w:rPr>
                  </w:pPr>
                  <w:r w:rsidRPr="009850C0">
                    <w:rPr>
                      <w:rStyle w:val="Pogrubienie"/>
                      <w:rFonts w:ascii="Arial" w:hAnsi="Arial" w:cs="Arial"/>
                      <w:b w:val="0"/>
                      <w:sz w:val="18"/>
                      <w:szCs w:val="18"/>
                    </w:rPr>
                    <w:t>Temperatura barwowa światła LED ~6500K</w:t>
                  </w:r>
                </w:p>
              </w:tc>
            </w:tr>
            <w:tr w:rsidR="002C4C36" w:rsidRPr="009850C0" w:rsidTr="002C4C36">
              <w:tc>
                <w:tcPr>
                  <w:tcW w:w="1876" w:type="dxa"/>
                  <w:vMerge w:val="restart"/>
                </w:tcPr>
                <w:p w:rsidR="002C4C36" w:rsidRPr="009850C0" w:rsidRDefault="002C4C36" w:rsidP="00A12309">
                  <w:pPr>
                    <w:jc w:val="both"/>
                    <w:rPr>
                      <w:rFonts w:ascii="Arial" w:hAnsi="Arial" w:cs="Arial"/>
                      <w:sz w:val="18"/>
                      <w:szCs w:val="18"/>
                    </w:rPr>
                  </w:pPr>
                  <w:r w:rsidRPr="009850C0">
                    <w:rPr>
                      <w:rFonts w:ascii="Arial" w:hAnsi="Arial" w:cs="Arial"/>
                      <w:sz w:val="18"/>
                      <w:szCs w:val="18"/>
                    </w:rPr>
                    <w:t>Konstrukcja mechaniczna</w:t>
                  </w:r>
                </w:p>
              </w:tc>
              <w:tc>
                <w:tcPr>
                  <w:tcW w:w="6241" w:type="dxa"/>
                </w:tcPr>
                <w:p w:rsidR="002C4C36" w:rsidRPr="009850C0" w:rsidRDefault="002C4C36" w:rsidP="00A12309">
                  <w:pPr>
                    <w:jc w:val="both"/>
                    <w:rPr>
                      <w:rStyle w:val="Pogrubienie"/>
                      <w:rFonts w:ascii="Arial" w:hAnsi="Arial" w:cs="Arial"/>
                      <w:b w:val="0"/>
                      <w:sz w:val="18"/>
                      <w:szCs w:val="18"/>
                    </w:rPr>
                  </w:pPr>
                  <w:r w:rsidRPr="009850C0">
                    <w:rPr>
                      <w:rStyle w:val="Pogrubienie"/>
                      <w:rFonts w:ascii="Arial" w:hAnsi="Arial" w:cs="Arial"/>
                      <w:b w:val="0"/>
                      <w:sz w:val="18"/>
                      <w:szCs w:val="18"/>
                    </w:rPr>
                    <w:t>Montaż:</w:t>
                  </w:r>
                  <w:r w:rsidRPr="009850C0">
                    <w:rPr>
                      <w:rFonts w:ascii="Arial" w:hAnsi="Arial" w:cs="Arial"/>
                      <w:b/>
                      <w:sz w:val="18"/>
                      <w:szCs w:val="18"/>
                    </w:rPr>
                    <w:t xml:space="preserve"> </w:t>
                  </w:r>
                  <w:r w:rsidRPr="009850C0">
                    <w:rPr>
                      <w:rStyle w:val="Pogrubienie"/>
                      <w:rFonts w:ascii="Arial" w:hAnsi="Arial" w:cs="Arial"/>
                      <w:b w:val="0"/>
                      <w:sz w:val="18"/>
                      <w:szCs w:val="18"/>
                    </w:rPr>
                    <w:t>zacisk krawędziowy blatu</w:t>
                  </w:r>
                  <w:r w:rsidRPr="009850C0">
                    <w:rPr>
                      <w:rFonts w:ascii="Arial" w:hAnsi="Arial" w:cs="Arial"/>
                      <w:sz w:val="18"/>
                      <w:szCs w:val="18"/>
                    </w:rPr>
                    <w:t>, umożliwiający stabilne mocowanie do stołu lub innej powierzchni roboczej.</w:t>
                  </w:r>
                </w:p>
              </w:tc>
            </w:tr>
            <w:tr w:rsidR="002C4C36" w:rsidRPr="009850C0" w:rsidTr="002C4C36">
              <w:tc>
                <w:tcPr>
                  <w:tcW w:w="1876" w:type="dxa"/>
                  <w:vMerge/>
                </w:tcPr>
                <w:p w:rsidR="002C4C36" w:rsidRPr="009850C0" w:rsidRDefault="002C4C36" w:rsidP="00A12309">
                  <w:pPr>
                    <w:jc w:val="both"/>
                    <w:rPr>
                      <w:rFonts w:ascii="Arial" w:hAnsi="Arial" w:cs="Arial"/>
                      <w:sz w:val="18"/>
                      <w:szCs w:val="18"/>
                    </w:rPr>
                  </w:pPr>
                </w:p>
              </w:tc>
              <w:tc>
                <w:tcPr>
                  <w:tcW w:w="6241" w:type="dxa"/>
                </w:tcPr>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xml:space="preserve">Lampa wyposażona jest w </w:t>
                  </w:r>
                  <w:r w:rsidRPr="009850C0">
                    <w:rPr>
                      <w:rFonts w:ascii="Arial" w:eastAsia="Times New Roman" w:hAnsi="Arial" w:cs="Arial"/>
                      <w:bCs/>
                      <w:sz w:val="18"/>
                      <w:szCs w:val="18"/>
                    </w:rPr>
                    <w:t>wieloprzegubowe ramię wykonane ze stali lub materiału o większej wytrzymałości</w:t>
                  </w:r>
                  <w:r w:rsidRPr="009850C0">
                    <w:rPr>
                      <w:rFonts w:ascii="Arial" w:eastAsia="Times New Roman" w:hAnsi="Arial" w:cs="Arial"/>
                      <w:sz w:val="18"/>
                      <w:szCs w:val="18"/>
                    </w:rPr>
                    <w:t>, umożliwiające:</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regulację wysokości;</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regulację wysięgu;</w:t>
                  </w:r>
                </w:p>
                <w:p w:rsidR="002C4C36" w:rsidRPr="009850C0" w:rsidRDefault="002C4C36" w:rsidP="00A12309">
                  <w:pPr>
                    <w:jc w:val="both"/>
                    <w:rPr>
                      <w:rStyle w:val="Pogrubienie"/>
                      <w:rFonts w:ascii="Arial" w:eastAsia="Times New Roman" w:hAnsi="Arial" w:cs="Arial"/>
                      <w:bCs w:val="0"/>
                      <w:sz w:val="18"/>
                      <w:szCs w:val="18"/>
                    </w:rPr>
                  </w:pPr>
                  <w:r w:rsidRPr="009850C0">
                    <w:rPr>
                      <w:rFonts w:ascii="Arial" w:eastAsia="Times New Roman" w:hAnsi="Arial" w:cs="Arial"/>
                      <w:sz w:val="18"/>
                      <w:szCs w:val="18"/>
                    </w:rPr>
                    <w:t>- regulację kąta nachylenia głowicy.</w:t>
                  </w:r>
                </w:p>
              </w:tc>
            </w:tr>
            <w:tr w:rsidR="002C4C36" w:rsidRPr="009850C0" w:rsidTr="002C4C36">
              <w:tc>
                <w:tcPr>
                  <w:tcW w:w="1876" w:type="dxa"/>
                  <w:vMerge/>
                </w:tcPr>
                <w:p w:rsidR="002C4C36" w:rsidRPr="009850C0" w:rsidRDefault="002C4C36" w:rsidP="00A12309">
                  <w:pPr>
                    <w:jc w:val="both"/>
                    <w:rPr>
                      <w:rFonts w:ascii="Arial" w:hAnsi="Arial" w:cs="Arial"/>
                      <w:sz w:val="18"/>
                      <w:szCs w:val="18"/>
                    </w:rPr>
                  </w:pPr>
                </w:p>
              </w:tc>
              <w:tc>
                <w:tcPr>
                  <w:tcW w:w="6241" w:type="dxa"/>
                </w:tcPr>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Ramię wykonane z elementów metalowych oraz sprężyn równoważących, zapewniających:</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stabilne utrzymanie zadanej pozycji;</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płynną regulację bez samoczynnego opadania.</w:t>
                  </w:r>
                </w:p>
              </w:tc>
            </w:tr>
            <w:tr w:rsidR="002C4C36" w:rsidRPr="009850C0" w:rsidTr="002C4C36">
              <w:tc>
                <w:tcPr>
                  <w:tcW w:w="1876" w:type="dxa"/>
                  <w:vMerge/>
                </w:tcPr>
                <w:p w:rsidR="002C4C36" w:rsidRPr="009850C0" w:rsidRDefault="002C4C36" w:rsidP="00A12309">
                  <w:pPr>
                    <w:jc w:val="both"/>
                    <w:rPr>
                      <w:rFonts w:ascii="Arial" w:hAnsi="Arial" w:cs="Arial"/>
                      <w:sz w:val="18"/>
                      <w:szCs w:val="18"/>
                    </w:rPr>
                  </w:pPr>
                </w:p>
              </w:tc>
              <w:tc>
                <w:tcPr>
                  <w:tcW w:w="6241" w:type="dxa"/>
                </w:tcPr>
                <w:p w:rsidR="002C4C36" w:rsidRPr="009850C0" w:rsidRDefault="002C4C36" w:rsidP="00A12309">
                  <w:pPr>
                    <w:jc w:val="both"/>
                    <w:rPr>
                      <w:rStyle w:val="Pogrubienie"/>
                      <w:rFonts w:ascii="Arial" w:hAnsi="Arial" w:cs="Arial"/>
                      <w:sz w:val="18"/>
                      <w:szCs w:val="18"/>
                    </w:rPr>
                  </w:pPr>
                  <w:r w:rsidRPr="009850C0">
                    <w:rPr>
                      <w:rStyle w:val="Pogrubienie"/>
                      <w:rFonts w:ascii="Arial" w:hAnsi="Arial" w:cs="Arial"/>
                      <w:b w:val="0"/>
                      <w:sz w:val="18"/>
                      <w:szCs w:val="18"/>
                    </w:rPr>
                    <w:t>Długość rozłożonego ramienia nie mniejsza niż 850 mm</w:t>
                  </w:r>
                  <w:r w:rsidRPr="009850C0">
                    <w:rPr>
                      <w:rFonts w:ascii="Arial" w:hAnsi="Arial" w:cs="Arial"/>
                      <w:b/>
                      <w:sz w:val="18"/>
                      <w:szCs w:val="18"/>
                    </w:rPr>
                    <w:t>,</w:t>
                  </w:r>
                  <w:r w:rsidRPr="009850C0">
                    <w:rPr>
                      <w:rFonts w:ascii="Arial" w:hAnsi="Arial" w:cs="Arial"/>
                      <w:sz w:val="18"/>
                      <w:szCs w:val="18"/>
                    </w:rPr>
                    <w:t xml:space="preserve"> </w:t>
                  </w:r>
                  <w:r>
                    <w:rPr>
                      <w:rFonts w:ascii="Arial" w:hAnsi="Arial" w:cs="Arial"/>
                      <w:sz w:val="18"/>
                      <w:szCs w:val="18"/>
                    </w:rPr>
                    <w:br/>
                  </w:r>
                  <w:r w:rsidRPr="009850C0">
                    <w:rPr>
                      <w:rFonts w:ascii="Arial" w:hAnsi="Arial" w:cs="Arial"/>
                      <w:sz w:val="18"/>
                      <w:szCs w:val="18"/>
                    </w:rPr>
                    <w:t>z możliwością regulacji pozycji i kąta nachylenia.</w:t>
                  </w:r>
                </w:p>
              </w:tc>
            </w:tr>
            <w:tr w:rsidR="002C4C36" w:rsidRPr="009850C0" w:rsidTr="002C4C36">
              <w:tc>
                <w:tcPr>
                  <w:tcW w:w="1876" w:type="dxa"/>
                </w:tcPr>
                <w:p w:rsidR="002C4C36" w:rsidRDefault="002C4C36" w:rsidP="00A12309">
                  <w:pPr>
                    <w:jc w:val="both"/>
                    <w:rPr>
                      <w:rFonts w:ascii="Arial" w:hAnsi="Arial" w:cs="Arial"/>
                      <w:sz w:val="18"/>
                      <w:szCs w:val="18"/>
                    </w:rPr>
                  </w:pPr>
                  <w:r w:rsidRPr="009850C0">
                    <w:rPr>
                      <w:rFonts w:ascii="Arial" w:hAnsi="Arial" w:cs="Arial"/>
                      <w:sz w:val="18"/>
                      <w:szCs w:val="18"/>
                    </w:rPr>
                    <w:t xml:space="preserve">Zasilanie </w:t>
                  </w:r>
                </w:p>
                <w:p w:rsidR="002C4C36" w:rsidRPr="009850C0" w:rsidRDefault="002C4C36" w:rsidP="00A12309">
                  <w:pPr>
                    <w:jc w:val="both"/>
                    <w:rPr>
                      <w:rFonts w:ascii="Arial" w:hAnsi="Arial" w:cs="Arial"/>
                      <w:sz w:val="18"/>
                      <w:szCs w:val="18"/>
                    </w:rPr>
                  </w:pPr>
                  <w:r w:rsidRPr="009850C0">
                    <w:rPr>
                      <w:rFonts w:ascii="Arial" w:hAnsi="Arial" w:cs="Arial"/>
                      <w:sz w:val="18"/>
                      <w:szCs w:val="18"/>
                    </w:rPr>
                    <w:t>i bezpieczeństwo</w:t>
                  </w:r>
                </w:p>
              </w:tc>
              <w:tc>
                <w:tcPr>
                  <w:tcW w:w="6241" w:type="dxa"/>
                </w:tcPr>
                <w:p w:rsidR="002C4C36" w:rsidRPr="009850C0" w:rsidRDefault="002C4C36" w:rsidP="00A12309">
                  <w:pPr>
                    <w:jc w:val="both"/>
                    <w:rPr>
                      <w:rStyle w:val="Pogrubienie"/>
                      <w:rFonts w:ascii="Arial" w:hAnsi="Arial" w:cs="Arial"/>
                      <w:sz w:val="18"/>
                      <w:szCs w:val="18"/>
                    </w:rPr>
                  </w:pPr>
                  <w:r w:rsidRPr="009850C0">
                    <w:rPr>
                      <w:rStyle w:val="Pogrubienie"/>
                      <w:rFonts w:ascii="Arial" w:hAnsi="Arial" w:cs="Arial"/>
                      <w:b w:val="0"/>
                      <w:sz w:val="18"/>
                      <w:szCs w:val="18"/>
                    </w:rPr>
                    <w:t>Napięcie zasilania</w:t>
                  </w:r>
                  <w:r w:rsidRPr="009850C0">
                    <w:rPr>
                      <w:rStyle w:val="Pogrubienie"/>
                      <w:rFonts w:ascii="Arial" w:hAnsi="Arial" w:cs="Arial"/>
                      <w:sz w:val="18"/>
                      <w:szCs w:val="18"/>
                    </w:rPr>
                    <w:t>:</w:t>
                  </w:r>
                  <w:r w:rsidRPr="009850C0">
                    <w:rPr>
                      <w:rFonts w:ascii="Arial" w:hAnsi="Arial" w:cs="Arial"/>
                      <w:sz w:val="18"/>
                      <w:szCs w:val="18"/>
                    </w:rPr>
                    <w:t xml:space="preserve"> sieciowe </w:t>
                  </w:r>
                  <w:r w:rsidRPr="009850C0">
                    <w:rPr>
                      <w:rStyle w:val="Pogrubienie"/>
                      <w:rFonts w:ascii="Arial" w:hAnsi="Arial" w:cs="Arial"/>
                      <w:b w:val="0"/>
                      <w:sz w:val="18"/>
                      <w:szCs w:val="18"/>
                    </w:rPr>
                    <w:t>230 V AC</w:t>
                  </w:r>
                </w:p>
              </w:tc>
            </w:tr>
            <w:tr w:rsidR="002C4C36" w:rsidRPr="009850C0" w:rsidTr="002C4C36">
              <w:trPr>
                <w:trHeight w:val="564"/>
              </w:trPr>
              <w:tc>
                <w:tcPr>
                  <w:tcW w:w="1876" w:type="dxa"/>
                </w:tcPr>
                <w:p w:rsidR="002C4C36" w:rsidRPr="009850C0" w:rsidRDefault="002C4C36" w:rsidP="00A12309">
                  <w:pPr>
                    <w:jc w:val="both"/>
                    <w:rPr>
                      <w:rFonts w:ascii="Arial" w:hAnsi="Arial" w:cs="Arial"/>
                      <w:sz w:val="18"/>
                      <w:szCs w:val="18"/>
                    </w:rPr>
                  </w:pPr>
                  <w:r w:rsidRPr="009850C0">
                    <w:rPr>
                      <w:rFonts w:ascii="Arial" w:hAnsi="Arial" w:cs="Arial"/>
                      <w:sz w:val="18"/>
                      <w:szCs w:val="18"/>
                    </w:rPr>
                    <w:t>Wymagania funkcjonalne</w:t>
                  </w:r>
                </w:p>
              </w:tc>
              <w:tc>
                <w:tcPr>
                  <w:tcW w:w="6241" w:type="dxa"/>
                </w:tcPr>
                <w:p w:rsidR="002C4C36" w:rsidRPr="009850C0" w:rsidRDefault="002C4C36" w:rsidP="00A12309">
                  <w:pPr>
                    <w:jc w:val="both"/>
                    <w:rPr>
                      <w:rFonts w:ascii="Arial" w:hAnsi="Arial" w:cs="Arial"/>
                      <w:sz w:val="18"/>
                      <w:szCs w:val="18"/>
                    </w:rPr>
                  </w:pPr>
                  <w:r w:rsidRPr="009850C0">
                    <w:rPr>
                      <w:rFonts w:ascii="Arial" w:hAnsi="Arial" w:cs="Arial"/>
                      <w:sz w:val="18"/>
                      <w:szCs w:val="18"/>
                    </w:rPr>
                    <w:t xml:space="preserve">Oświetlenie LED musi umożliwiać </w:t>
                  </w:r>
                  <w:r w:rsidRPr="009850C0">
                    <w:rPr>
                      <w:rStyle w:val="Pogrubienie"/>
                      <w:rFonts w:ascii="Arial" w:hAnsi="Arial" w:cs="Arial"/>
                      <w:b w:val="0"/>
                      <w:sz w:val="18"/>
                      <w:szCs w:val="18"/>
                    </w:rPr>
                    <w:t>precyzyjną obserwację detali</w:t>
                  </w:r>
                  <w:r w:rsidRPr="009850C0">
                    <w:rPr>
                      <w:rFonts w:ascii="Arial" w:hAnsi="Arial" w:cs="Arial"/>
                      <w:b/>
                      <w:sz w:val="18"/>
                      <w:szCs w:val="18"/>
                    </w:rPr>
                    <w:t xml:space="preserve"> </w:t>
                  </w:r>
                  <w:r w:rsidRPr="009850C0">
                    <w:rPr>
                      <w:rFonts w:ascii="Arial" w:hAnsi="Arial" w:cs="Arial"/>
                      <w:sz w:val="18"/>
                      <w:szCs w:val="18"/>
                    </w:rPr>
                    <w:t>przy wykonywaniu prac technicznych (np. lutowanie, montaż, inspekcja).</w:t>
                  </w:r>
                </w:p>
              </w:tc>
            </w:tr>
          </w:tbl>
          <w:p w:rsidR="002C4C36" w:rsidRPr="009850C0" w:rsidRDefault="002C4C36" w:rsidP="00A12309">
            <w:pPr>
              <w:spacing w:after="0" w:line="240" w:lineRule="auto"/>
              <w:jc w:val="both"/>
              <w:rPr>
                <w:rFonts w:ascii="Arial" w:eastAsia="Times New Roman" w:hAnsi="Arial" w:cs="Arial"/>
                <w:b/>
                <w:color w:val="FF0000"/>
                <w:sz w:val="18"/>
                <w:szCs w:val="18"/>
                <w:lang w:eastAsia="pl-PL"/>
              </w:rPr>
            </w:pPr>
          </w:p>
          <w:p w:rsidR="002C4C36" w:rsidRPr="009850C0" w:rsidRDefault="002C4C36" w:rsidP="00492655">
            <w:pPr>
              <w:spacing w:after="0" w:line="240" w:lineRule="auto"/>
              <w:jc w:val="center"/>
              <w:rPr>
                <w:rFonts w:ascii="Arial" w:eastAsia="Times New Roman" w:hAnsi="Arial" w:cs="Arial"/>
                <w:color w:val="000000"/>
                <w:sz w:val="18"/>
                <w:szCs w:val="18"/>
                <w:lang w:eastAsia="pl-PL"/>
              </w:rPr>
            </w:pPr>
            <w:r w:rsidRPr="009850C0">
              <w:rPr>
                <w:rFonts w:ascii="Arial" w:eastAsia="Times New Roman" w:hAnsi="Arial" w:cs="Arial"/>
                <w:b/>
                <w:color w:val="FF0000"/>
                <w:sz w:val="18"/>
                <w:szCs w:val="18"/>
                <w:lang w:eastAsia="pl-PL"/>
              </w:rPr>
              <w:t>ZAMAWIAJACY DOPUSZCZA ROZWIĄZANIA RÓWNOWAŻNE</w:t>
            </w:r>
            <w:r w:rsidRPr="009850C0">
              <w:rPr>
                <w:rFonts w:ascii="Arial" w:eastAsia="Times New Roman" w:hAnsi="Arial" w:cs="Arial"/>
                <w:color w:val="FF0000"/>
                <w:sz w:val="18"/>
                <w:szCs w:val="18"/>
                <w:lang w:eastAsia="pl-PL"/>
              </w:rPr>
              <w:t xml:space="preserve"> </w:t>
            </w:r>
            <w:r w:rsidRPr="009850C0">
              <w:rPr>
                <w:rFonts w:ascii="Arial" w:eastAsia="Times New Roman" w:hAnsi="Arial" w:cs="Arial"/>
                <w:b/>
                <w:color w:val="FF0000"/>
                <w:sz w:val="18"/>
                <w:szCs w:val="18"/>
                <w:lang w:eastAsia="pl-PL"/>
              </w:rPr>
              <w:t>(„LUB RÓWNOWAŻNE”)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sztuk</w:t>
            </w:r>
          </w:p>
        </w:tc>
        <w:tc>
          <w:tcPr>
            <w:tcW w:w="851" w:type="dxa"/>
            <w:tcBorders>
              <w:top w:val="single" w:sz="4" w:space="0" w:color="auto"/>
              <w:left w:val="nil"/>
              <w:bottom w:val="single" w:sz="4" w:space="0" w:color="auto"/>
              <w:right w:val="single" w:sz="4" w:space="0" w:color="auto"/>
            </w:tcBorders>
            <w:shd w:val="clear" w:color="auto" w:fill="auto"/>
            <w:vAlign w:val="center"/>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+/- 5%</w:t>
            </w:r>
          </w:p>
        </w:tc>
      </w:tr>
      <w:tr w:rsidR="002C4C36" w:rsidRPr="009850C0" w:rsidTr="002C4C36">
        <w:trPr>
          <w:gridAfter w:val="1"/>
          <w:wAfter w:w="63" w:type="dxa"/>
          <w:trHeight w:val="1415"/>
          <w:jc w:val="center"/>
        </w:trPr>
        <w:tc>
          <w:tcPr>
            <w:tcW w:w="467" w:type="dxa"/>
            <w:tcBorders>
              <w:top w:val="nil"/>
              <w:left w:val="single" w:sz="4" w:space="0" w:color="auto"/>
              <w:bottom w:val="single" w:sz="4" w:space="0" w:color="auto"/>
              <w:right w:val="single" w:sz="4" w:space="0" w:color="auto"/>
            </w:tcBorders>
            <w:shd w:val="clear" w:color="000000" w:fill="DBE5F1"/>
            <w:vAlign w:val="center"/>
            <w:hideMark/>
          </w:tcPr>
          <w:p w:rsidR="002C4C36" w:rsidRPr="009850C0" w:rsidRDefault="002C4C36" w:rsidP="00624846">
            <w:pPr>
              <w:spacing w:after="0" w:line="240" w:lineRule="auto"/>
              <w:jc w:val="center"/>
              <w:rPr>
                <w:rFonts w:ascii="Arial" w:eastAsia="Times New Roman" w:hAnsi="Arial" w:cs="Arial"/>
                <w:b/>
                <w:bCs/>
                <w:color w:val="000000"/>
                <w:sz w:val="18"/>
                <w:szCs w:val="18"/>
                <w:lang w:eastAsia="pl-PL"/>
              </w:rPr>
            </w:pPr>
            <w:r w:rsidRPr="009850C0">
              <w:rPr>
                <w:rFonts w:ascii="Arial" w:eastAsia="Times New Roman" w:hAnsi="Arial" w:cs="Arial"/>
                <w:b/>
                <w:bCs/>
                <w:color w:val="000000"/>
                <w:sz w:val="18"/>
                <w:szCs w:val="18"/>
                <w:lang w:eastAsia="pl-PL"/>
              </w:rPr>
              <w:lastRenderedPageBreak/>
              <w:t>3</w:t>
            </w:r>
          </w:p>
        </w:tc>
        <w:tc>
          <w:tcPr>
            <w:tcW w:w="2515" w:type="dxa"/>
            <w:tcBorders>
              <w:top w:val="nil"/>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hAnsi="Arial" w:cs="Arial"/>
                <w:b/>
                <w:sz w:val="18"/>
                <w:szCs w:val="18"/>
              </w:rPr>
              <w:t>Odciąg podwójny do oparów lutowniczych</w:t>
            </w:r>
          </w:p>
        </w:tc>
        <w:tc>
          <w:tcPr>
            <w:tcW w:w="8475" w:type="dxa"/>
            <w:tcBorders>
              <w:top w:val="nil"/>
              <w:left w:val="nil"/>
              <w:bottom w:val="single" w:sz="4" w:space="0" w:color="auto"/>
              <w:right w:val="single" w:sz="4" w:space="0" w:color="auto"/>
            </w:tcBorders>
            <w:shd w:val="clear" w:color="auto" w:fill="auto"/>
            <w:vAlign w:val="center"/>
            <w:hideMark/>
          </w:tcPr>
          <w:tbl>
            <w:tblPr>
              <w:tblStyle w:val="Tabela-Siatka"/>
              <w:tblW w:w="8078" w:type="dxa"/>
              <w:tblInd w:w="39" w:type="dxa"/>
              <w:tblLayout w:type="fixed"/>
              <w:tblLook w:val="04A0"/>
            </w:tblPr>
            <w:tblGrid>
              <w:gridCol w:w="1837"/>
              <w:gridCol w:w="6241"/>
            </w:tblGrid>
            <w:tr w:rsidR="002C4C36" w:rsidRPr="009850C0" w:rsidTr="002C4C36">
              <w:tc>
                <w:tcPr>
                  <w:tcW w:w="1837"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Przedmiot zamówienia</w:t>
                  </w:r>
                </w:p>
              </w:tc>
              <w:tc>
                <w:tcPr>
                  <w:tcW w:w="6241" w:type="dxa"/>
                </w:tcPr>
                <w:p w:rsidR="002C4C36" w:rsidRPr="009850C0" w:rsidRDefault="002C4C36" w:rsidP="00A12309">
                  <w:pPr>
                    <w:jc w:val="both"/>
                    <w:rPr>
                      <w:rFonts w:ascii="Arial" w:hAnsi="Arial" w:cs="Arial"/>
                      <w:sz w:val="18"/>
                      <w:szCs w:val="18"/>
                    </w:rPr>
                  </w:pPr>
                  <w:r w:rsidRPr="009850C0">
                    <w:rPr>
                      <w:rFonts w:ascii="Arial" w:hAnsi="Arial" w:cs="Arial"/>
                      <w:sz w:val="18"/>
                      <w:szCs w:val="18"/>
                    </w:rPr>
                    <w:t xml:space="preserve">Dostawa przenośnego </w:t>
                  </w:r>
                  <w:r w:rsidRPr="009850C0">
                    <w:rPr>
                      <w:rStyle w:val="Pogrubienie"/>
                      <w:rFonts w:ascii="Arial" w:hAnsi="Arial" w:cs="Arial"/>
                      <w:b w:val="0"/>
                      <w:sz w:val="18"/>
                      <w:szCs w:val="18"/>
                    </w:rPr>
                    <w:t>odciągu/pochłaniacza oparów lutowniczych i spawalniczych</w:t>
                  </w:r>
                  <w:r w:rsidRPr="009850C0">
                    <w:rPr>
                      <w:rFonts w:ascii="Arial" w:hAnsi="Arial" w:cs="Arial"/>
                      <w:sz w:val="18"/>
                      <w:szCs w:val="18"/>
                    </w:rPr>
                    <w:t xml:space="preserve"> z filtrem HEPA i węglowym, przeznaczonego do stanowisk montażu elektronicznego, lutowania w środowisku warsztatowym lub produkcyjnym.</w:t>
                  </w:r>
                </w:p>
              </w:tc>
            </w:tr>
            <w:tr w:rsidR="002C4C36" w:rsidRPr="009850C0" w:rsidTr="002C4C36">
              <w:tc>
                <w:tcPr>
                  <w:tcW w:w="1837"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 xml:space="preserve">Przeznaczenie </w:t>
                  </w:r>
                  <w:r w:rsidRPr="009850C0">
                    <w:rPr>
                      <w:rFonts w:ascii="Arial" w:hAnsi="Arial" w:cs="Arial"/>
                      <w:sz w:val="18"/>
                      <w:szCs w:val="18"/>
                    </w:rPr>
                    <w:br/>
                    <w:t>i zakres</w:t>
                  </w:r>
                </w:p>
              </w:tc>
              <w:tc>
                <w:tcPr>
                  <w:tcW w:w="6241" w:type="dxa"/>
                </w:tcPr>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xml:space="preserve">Urządzenie ma służyć do ciągłego lub okresowego usuwania szkodliwych oparów i pyłów z obszaru pracy operatora, </w:t>
                  </w:r>
                  <w:r>
                    <w:rPr>
                      <w:rFonts w:ascii="Arial" w:eastAsia="Times New Roman" w:hAnsi="Arial" w:cs="Arial"/>
                      <w:sz w:val="18"/>
                      <w:szCs w:val="18"/>
                    </w:rPr>
                    <w:br/>
                  </w:r>
                  <w:r w:rsidRPr="009850C0">
                    <w:rPr>
                      <w:rFonts w:ascii="Arial" w:eastAsia="Times New Roman" w:hAnsi="Arial" w:cs="Arial"/>
                      <w:sz w:val="18"/>
                      <w:szCs w:val="18"/>
                    </w:rPr>
                    <w:t>w szczególności:</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oparów komponentów i topników podczas lutowania ręcznego lub natryskowego,</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oparów chemicznych i drobnego pyłu z procesów obróbki niewielkich elementów metalowych z zastosowaniem lutownic, opalarek na gorące powietrze</w:t>
                  </w:r>
                </w:p>
              </w:tc>
            </w:tr>
            <w:tr w:rsidR="002C4C36" w:rsidRPr="009850C0" w:rsidTr="002C4C36">
              <w:tc>
                <w:tcPr>
                  <w:tcW w:w="1837"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Wymagane parametry minimalne</w:t>
                  </w:r>
                </w:p>
              </w:tc>
              <w:tc>
                <w:tcPr>
                  <w:tcW w:w="6241" w:type="dxa"/>
                </w:tcPr>
                <w:p w:rsidR="002C4C36" w:rsidRPr="009850C0" w:rsidRDefault="002C4C36" w:rsidP="00A12309">
                  <w:pPr>
                    <w:spacing w:before="100" w:beforeAutospacing="1" w:after="100" w:afterAutospacing="1"/>
                    <w:jc w:val="both"/>
                    <w:rPr>
                      <w:rFonts w:ascii="Arial" w:eastAsia="Times New Roman" w:hAnsi="Arial" w:cs="Arial"/>
                      <w:sz w:val="18"/>
                      <w:szCs w:val="18"/>
                    </w:rPr>
                  </w:pPr>
                  <w:r w:rsidRPr="009850C0">
                    <w:rPr>
                      <w:rFonts w:ascii="Arial" w:eastAsia="Times New Roman" w:hAnsi="Arial" w:cs="Arial"/>
                      <w:bCs/>
                      <w:sz w:val="18"/>
                      <w:szCs w:val="18"/>
                    </w:rPr>
                    <w:t xml:space="preserve">Wydajność przepływu powietrza </w:t>
                  </w:r>
                  <w:r w:rsidRPr="009850C0">
                    <w:rPr>
                      <w:rFonts w:ascii="Arial" w:eastAsia="Times New Roman" w:hAnsi="Arial" w:cs="Arial"/>
                      <w:sz w:val="18"/>
                      <w:szCs w:val="18"/>
                    </w:rPr>
                    <w:t xml:space="preserve">co najmniej </w:t>
                  </w:r>
                  <w:r w:rsidRPr="009850C0">
                    <w:rPr>
                      <w:rFonts w:ascii="Arial" w:eastAsia="Times New Roman" w:hAnsi="Arial" w:cs="Arial"/>
                      <w:bCs/>
                      <w:sz w:val="18"/>
                      <w:szCs w:val="18"/>
                    </w:rPr>
                    <w:t>150–200 m³/h</w:t>
                  </w:r>
                  <w:r w:rsidRPr="009850C0">
                    <w:rPr>
                      <w:rFonts w:ascii="Arial" w:eastAsia="Times New Roman" w:hAnsi="Arial" w:cs="Arial"/>
                      <w:sz w:val="18"/>
                      <w:szCs w:val="18"/>
                    </w:rPr>
                    <w:t xml:space="preserve"> w trybie maksymalnym; zalecane urządzenia o wydajności 200 m³/h lub wyższej.</w:t>
                  </w:r>
                </w:p>
              </w:tc>
            </w:tr>
            <w:tr w:rsidR="002C4C36" w:rsidRPr="009850C0" w:rsidTr="002C4C36">
              <w:tc>
                <w:tcPr>
                  <w:tcW w:w="1837" w:type="dxa"/>
                </w:tcPr>
                <w:p w:rsidR="002C4C36" w:rsidRPr="009850C0" w:rsidRDefault="002C4C36" w:rsidP="00492655">
                  <w:pPr>
                    <w:spacing w:before="100" w:beforeAutospacing="1" w:after="100" w:afterAutospacing="1"/>
                    <w:jc w:val="center"/>
                    <w:rPr>
                      <w:rFonts w:ascii="Arial" w:eastAsia="Times New Roman" w:hAnsi="Arial" w:cs="Arial"/>
                      <w:sz w:val="18"/>
                      <w:szCs w:val="18"/>
                    </w:rPr>
                  </w:pPr>
                  <w:r w:rsidRPr="009850C0">
                    <w:rPr>
                      <w:rFonts w:ascii="Arial" w:eastAsia="Times New Roman" w:hAnsi="Arial" w:cs="Arial"/>
                      <w:bCs/>
                      <w:sz w:val="18"/>
                      <w:szCs w:val="18"/>
                    </w:rPr>
                    <w:t>System filtracji</w:t>
                  </w:r>
                </w:p>
                <w:p w:rsidR="002C4C36" w:rsidRPr="009850C0" w:rsidRDefault="002C4C36" w:rsidP="00492655">
                  <w:pPr>
                    <w:jc w:val="center"/>
                    <w:rPr>
                      <w:rFonts w:ascii="Arial" w:hAnsi="Arial" w:cs="Arial"/>
                      <w:sz w:val="18"/>
                      <w:szCs w:val="18"/>
                    </w:rPr>
                  </w:pPr>
                </w:p>
              </w:tc>
              <w:tc>
                <w:tcPr>
                  <w:tcW w:w="6241" w:type="dxa"/>
                </w:tcPr>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xml:space="preserve">- filtr główny HEPA klasy H13/H14 lub równoważny, skuteczność ≥ 99,95% cząstek wykonany z węgla aktywnego (lub alternatywny sorbent) do absorpcji oparów organicznych </w:t>
                  </w:r>
                  <w:r w:rsidRPr="009850C0">
                    <w:rPr>
                      <w:rFonts w:ascii="Arial" w:eastAsia="Times New Roman" w:hAnsi="Arial" w:cs="Arial"/>
                      <w:sz w:val="18"/>
                      <w:szCs w:val="18"/>
                    </w:rPr>
                    <w:br/>
                    <w:t>i gazów;</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filtr wstępny (np. typu ePM1, siatkowy, zmywalny) do przechwytywania większych cząstek i przedłużenia żywotności filtra głównego.</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prosta i bezpieczna wymiana filtrów przy ograniczonym dostępie do wnętrza urządzenia.</w:t>
                  </w:r>
                </w:p>
              </w:tc>
            </w:tr>
            <w:tr w:rsidR="002C4C36" w:rsidRPr="009850C0" w:rsidTr="002C4C36">
              <w:tc>
                <w:tcPr>
                  <w:tcW w:w="1837"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Poziom hałasu</w:t>
                  </w:r>
                </w:p>
              </w:tc>
              <w:tc>
                <w:tcPr>
                  <w:tcW w:w="6241" w:type="dxa"/>
                </w:tcPr>
                <w:p w:rsidR="002C4C36" w:rsidRPr="009850C0" w:rsidRDefault="002C4C36" w:rsidP="00AC4FEE">
                  <w:pPr>
                    <w:pStyle w:val="NormalnyWeb"/>
                    <w:jc w:val="both"/>
                    <w:rPr>
                      <w:rFonts w:ascii="Arial" w:hAnsi="Arial" w:cs="Arial"/>
                      <w:sz w:val="18"/>
                      <w:szCs w:val="18"/>
                    </w:rPr>
                  </w:pPr>
                  <w:r w:rsidRPr="009850C0">
                    <w:rPr>
                      <w:rFonts w:ascii="Arial" w:hAnsi="Arial" w:cs="Arial"/>
                      <w:sz w:val="18"/>
                      <w:szCs w:val="18"/>
                    </w:rPr>
                    <w:t xml:space="preserve">Nie więcej niż </w:t>
                  </w:r>
                  <w:r w:rsidRPr="009850C0">
                    <w:rPr>
                      <w:rStyle w:val="Pogrubienie"/>
                      <w:rFonts w:ascii="Arial" w:hAnsi="Arial" w:cs="Arial"/>
                      <w:b w:val="0"/>
                      <w:sz w:val="18"/>
                      <w:szCs w:val="18"/>
                    </w:rPr>
                    <w:t>50–</w:t>
                  </w:r>
                  <w:r w:rsidR="00AC4FEE">
                    <w:rPr>
                      <w:rStyle w:val="Pogrubienie"/>
                      <w:rFonts w:ascii="Arial" w:hAnsi="Arial" w:cs="Arial"/>
                      <w:b w:val="0"/>
                      <w:sz w:val="18"/>
                      <w:szCs w:val="18"/>
                    </w:rPr>
                    <w:t>75</w:t>
                  </w:r>
                  <w:r w:rsidRPr="009850C0">
                    <w:rPr>
                      <w:rStyle w:val="Pogrubienie"/>
                      <w:rFonts w:ascii="Arial" w:hAnsi="Arial" w:cs="Arial"/>
                      <w:b w:val="0"/>
                      <w:sz w:val="18"/>
                      <w:szCs w:val="18"/>
                    </w:rPr>
                    <w:t xml:space="preserve"> </w:t>
                  </w:r>
                  <w:proofErr w:type="spellStart"/>
                  <w:r w:rsidRPr="009850C0">
                    <w:rPr>
                      <w:rStyle w:val="Pogrubienie"/>
                      <w:rFonts w:ascii="Arial" w:hAnsi="Arial" w:cs="Arial"/>
                      <w:b w:val="0"/>
                      <w:sz w:val="18"/>
                      <w:szCs w:val="18"/>
                    </w:rPr>
                    <w:t>dB</w:t>
                  </w:r>
                  <w:proofErr w:type="spellEnd"/>
                  <w:r w:rsidRPr="009850C0">
                    <w:rPr>
                      <w:rStyle w:val="Pogrubienie"/>
                      <w:rFonts w:ascii="Arial" w:hAnsi="Arial" w:cs="Arial"/>
                      <w:b w:val="0"/>
                      <w:sz w:val="18"/>
                      <w:szCs w:val="18"/>
                    </w:rPr>
                    <w:t>(A)</w:t>
                  </w:r>
                  <w:r w:rsidRPr="009850C0">
                    <w:rPr>
                      <w:rFonts w:ascii="Arial" w:hAnsi="Arial" w:cs="Arial"/>
                      <w:sz w:val="18"/>
                      <w:szCs w:val="18"/>
                    </w:rPr>
                    <w:t xml:space="preserve"> w odległości ~1 m, by umożliwić pracę w warsztacie bez nadmiernego hałasu;</w:t>
                  </w:r>
                </w:p>
              </w:tc>
            </w:tr>
            <w:tr w:rsidR="002C4C36" w:rsidRPr="009850C0" w:rsidTr="002C4C36">
              <w:tc>
                <w:tcPr>
                  <w:tcW w:w="1837"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Moc i zasilanie</w:t>
                  </w:r>
                </w:p>
              </w:tc>
              <w:tc>
                <w:tcPr>
                  <w:tcW w:w="6241" w:type="dxa"/>
                </w:tcPr>
                <w:p w:rsidR="002C4C36" w:rsidRPr="009850C0" w:rsidRDefault="002C4C36" w:rsidP="00A12309">
                  <w:pPr>
                    <w:jc w:val="both"/>
                    <w:rPr>
                      <w:rFonts w:ascii="Arial" w:eastAsia="Times New Roman" w:hAnsi="Arial" w:cs="Arial"/>
                      <w:sz w:val="18"/>
                      <w:szCs w:val="18"/>
                    </w:rPr>
                  </w:pPr>
                  <w:r w:rsidRPr="009850C0">
                    <w:rPr>
                      <w:rFonts w:ascii="Arial" w:hAnsi="Arial" w:cs="Arial"/>
                      <w:sz w:val="18"/>
                      <w:szCs w:val="18"/>
                    </w:rPr>
                    <w:t xml:space="preserve">- </w:t>
                  </w:r>
                  <w:r w:rsidRPr="009850C0">
                    <w:rPr>
                      <w:rFonts w:ascii="Arial" w:eastAsia="Times New Roman" w:hAnsi="Arial" w:cs="Arial"/>
                      <w:sz w:val="18"/>
                      <w:szCs w:val="18"/>
                    </w:rPr>
                    <w:t xml:space="preserve">zasilanie </w:t>
                  </w:r>
                  <w:r w:rsidRPr="009850C0">
                    <w:rPr>
                      <w:rFonts w:ascii="Arial" w:eastAsia="Times New Roman" w:hAnsi="Arial" w:cs="Arial"/>
                      <w:bCs/>
                      <w:sz w:val="18"/>
                      <w:szCs w:val="18"/>
                    </w:rPr>
                    <w:t>230 V AC</w:t>
                  </w:r>
                  <w:r w:rsidRPr="009850C0">
                    <w:rPr>
                      <w:rFonts w:ascii="Arial" w:eastAsia="Times New Roman" w:hAnsi="Arial" w:cs="Arial"/>
                      <w:sz w:val="18"/>
                      <w:szCs w:val="18"/>
                    </w:rPr>
                    <w:t>, standardowa sieć;</w:t>
                  </w:r>
                </w:p>
                <w:p w:rsidR="002C4C36" w:rsidRPr="009850C0" w:rsidRDefault="002C4C36" w:rsidP="00A12309">
                  <w:pPr>
                    <w:jc w:val="both"/>
                    <w:rPr>
                      <w:rFonts w:ascii="Arial" w:hAnsi="Arial" w:cs="Arial"/>
                      <w:sz w:val="18"/>
                      <w:szCs w:val="18"/>
                    </w:rPr>
                  </w:pPr>
                  <w:r w:rsidRPr="009850C0">
                    <w:rPr>
                      <w:rFonts w:ascii="Arial" w:eastAsia="Times New Roman" w:hAnsi="Arial" w:cs="Arial"/>
                      <w:sz w:val="18"/>
                      <w:szCs w:val="18"/>
                    </w:rPr>
                    <w:t xml:space="preserve">- zabezpieczenia przed przeciążeniem; stabilne działanie </w:t>
                  </w:r>
                  <w:r>
                    <w:rPr>
                      <w:rFonts w:ascii="Arial" w:eastAsia="Times New Roman" w:hAnsi="Arial" w:cs="Arial"/>
                      <w:sz w:val="18"/>
                      <w:szCs w:val="18"/>
                    </w:rPr>
                    <w:br/>
                  </w:r>
                  <w:r w:rsidRPr="009850C0">
                    <w:rPr>
                      <w:rFonts w:ascii="Arial" w:eastAsia="Times New Roman" w:hAnsi="Arial" w:cs="Arial"/>
                      <w:sz w:val="18"/>
                      <w:szCs w:val="18"/>
                    </w:rPr>
                    <w:t>w trybie ciągłym</w:t>
                  </w:r>
                  <w:r w:rsidRPr="009850C0">
                    <w:rPr>
                      <w:rFonts w:ascii="Arial" w:hAnsi="Arial" w:cs="Arial"/>
                      <w:sz w:val="18"/>
                      <w:szCs w:val="18"/>
                    </w:rPr>
                    <w:t>.</w:t>
                  </w:r>
                </w:p>
              </w:tc>
            </w:tr>
            <w:tr w:rsidR="002C4C36" w:rsidRPr="009850C0" w:rsidTr="002C4C36">
              <w:tc>
                <w:tcPr>
                  <w:tcW w:w="1837"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Podciśnienie i ciśnienie dynamiczne</w:t>
                  </w:r>
                </w:p>
              </w:tc>
              <w:tc>
                <w:tcPr>
                  <w:tcW w:w="6241" w:type="dxa"/>
                </w:tcPr>
                <w:p w:rsidR="002C4C36" w:rsidRPr="009850C0" w:rsidRDefault="002C4C36" w:rsidP="00A12309">
                  <w:pPr>
                    <w:jc w:val="both"/>
                    <w:rPr>
                      <w:rFonts w:ascii="Arial" w:hAnsi="Arial" w:cs="Arial"/>
                      <w:sz w:val="18"/>
                      <w:szCs w:val="18"/>
                    </w:rPr>
                  </w:pPr>
                  <w:r w:rsidRPr="009850C0">
                    <w:rPr>
                      <w:rFonts w:ascii="Arial" w:eastAsia="Times New Roman" w:hAnsi="Arial" w:cs="Arial"/>
                      <w:sz w:val="18"/>
                      <w:szCs w:val="18"/>
                    </w:rPr>
                    <w:t xml:space="preserve">Podciśnienie na poziomie min. </w:t>
                  </w:r>
                  <w:r w:rsidRPr="009850C0">
                    <w:rPr>
                      <w:rFonts w:ascii="Arial" w:eastAsia="Times New Roman" w:hAnsi="Arial" w:cs="Arial"/>
                      <w:bCs/>
                      <w:sz w:val="18"/>
                      <w:szCs w:val="18"/>
                    </w:rPr>
                    <w:t>≈2000–2200 Pa</w:t>
                  </w:r>
                  <w:r w:rsidRPr="009850C0">
                    <w:rPr>
                      <w:rFonts w:ascii="Arial" w:eastAsia="Times New Roman" w:hAnsi="Arial" w:cs="Arial"/>
                      <w:sz w:val="18"/>
                      <w:szCs w:val="18"/>
                    </w:rPr>
                    <w:t xml:space="preserve"> lub równoważne, co pozwala na skuteczne zasysanie </w:t>
                  </w:r>
                  <w:r>
                    <w:rPr>
                      <w:rFonts w:ascii="Arial" w:eastAsia="Times New Roman" w:hAnsi="Arial" w:cs="Arial"/>
                      <w:sz w:val="18"/>
                      <w:szCs w:val="18"/>
                    </w:rPr>
                    <w:br/>
                  </w:r>
                  <w:r w:rsidRPr="009850C0">
                    <w:rPr>
                      <w:rFonts w:ascii="Arial" w:eastAsia="Times New Roman" w:hAnsi="Arial" w:cs="Arial"/>
                      <w:sz w:val="18"/>
                      <w:szCs w:val="18"/>
                    </w:rPr>
                    <w:t xml:space="preserve">w standardowych warunkach (przy zastosowaniu króćca </w:t>
                  </w:r>
                  <w:r>
                    <w:rPr>
                      <w:rFonts w:ascii="Arial" w:eastAsia="Times New Roman" w:hAnsi="Arial" w:cs="Arial"/>
                      <w:sz w:val="18"/>
                      <w:szCs w:val="18"/>
                    </w:rPr>
                    <w:br/>
                  </w:r>
                  <w:r w:rsidRPr="009850C0">
                    <w:rPr>
                      <w:rFonts w:ascii="Arial" w:eastAsia="Times New Roman" w:hAnsi="Arial" w:cs="Arial"/>
                      <w:sz w:val="18"/>
                      <w:szCs w:val="18"/>
                    </w:rPr>
                    <w:t>i ramienia odciągowego).</w:t>
                  </w:r>
                </w:p>
              </w:tc>
            </w:tr>
            <w:tr w:rsidR="002C4C36" w:rsidRPr="009850C0" w:rsidTr="002C4C36">
              <w:tc>
                <w:tcPr>
                  <w:tcW w:w="1837"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Konstrukcja i mobilność</w:t>
                  </w:r>
                </w:p>
              </w:tc>
              <w:tc>
                <w:tcPr>
                  <w:tcW w:w="6241" w:type="dxa"/>
                </w:tcPr>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konstrukcja wolnostojąca, stabilna;</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kółka i/lub uchwyty do łatwego przemieszczania;</w:t>
                  </w:r>
                </w:p>
                <w:p w:rsidR="002C4C36" w:rsidRPr="009850C0" w:rsidRDefault="002C4C36" w:rsidP="00A12309">
                  <w:pPr>
                    <w:jc w:val="both"/>
                    <w:rPr>
                      <w:rFonts w:ascii="Arial" w:hAnsi="Arial" w:cs="Arial"/>
                      <w:sz w:val="18"/>
                      <w:szCs w:val="18"/>
                    </w:rPr>
                  </w:pPr>
                  <w:r w:rsidRPr="009850C0">
                    <w:rPr>
                      <w:rFonts w:ascii="Arial" w:eastAsia="Times New Roman" w:hAnsi="Arial" w:cs="Arial"/>
                      <w:sz w:val="18"/>
                      <w:szCs w:val="18"/>
                    </w:rPr>
                    <w:t>- możliwość podłączenia jednego lub, opcjonalnie dwóch ramion lub węży odciągowych;</w:t>
                  </w:r>
                </w:p>
              </w:tc>
            </w:tr>
            <w:tr w:rsidR="002C4C36" w:rsidRPr="009850C0" w:rsidTr="002C4C36">
              <w:tc>
                <w:tcPr>
                  <w:tcW w:w="1837"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Bezpieczeństwo elektrostatyczne i przeciw wyrzutowe</w:t>
                  </w:r>
                </w:p>
              </w:tc>
              <w:tc>
                <w:tcPr>
                  <w:tcW w:w="6241" w:type="dxa"/>
                </w:tcPr>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szczególnie w pracach z elektroniką: elementy ESD, zabezpieczenia przed wyładowaniami elektrostatycznymi;</w:t>
                  </w:r>
                </w:p>
                <w:p w:rsidR="002C4C36" w:rsidRPr="009850C0" w:rsidRDefault="002C4C36" w:rsidP="00A12309">
                  <w:pPr>
                    <w:jc w:val="both"/>
                    <w:rPr>
                      <w:rFonts w:ascii="Arial" w:hAnsi="Arial" w:cs="Arial"/>
                      <w:sz w:val="18"/>
                      <w:szCs w:val="18"/>
                    </w:rPr>
                  </w:pPr>
                  <w:r w:rsidRPr="009850C0">
                    <w:rPr>
                      <w:rFonts w:ascii="Arial" w:eastAsia="Times New Roman" w:hAnsi="Arial" w:cs="Arial"/>
                      <w:sz w:val="18"/>
                      <w:szCs w:val="18"/>
                    </w:rPr>
                    <w:t>- konstrukcja uniemożliwiająca przypadkowe wyrzucenie zanieczyszczeń; stabilne mocowanie filtrów.</w:t>
                  </w:r>
                </w:p>
              </w:tc>
            </w:tr>
            <w:tr w:rsidR="002C4C36" w:rsidRPr="009850C0" w:rsidTr="002C4C36">
              <w:trPr>
                <w:trHeight w:val="706"/>
              </w:trPr>
              <w:tc>
                <w:tcPr>
                  <w:tcW w:w="1837"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Obsługa i eksploatacja</w:t>
                  </w:r>
                </w:p>
              </w:tc>
              <w:tc>
                <w:tcPr>
                  <w:tcW w:w="6241" w:type="dxa"/>
                </w:tcPr>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dostępne wskaźniki zapełnienia lub konieczności wymiany filtra;</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instrukcja obsługi w języku polskim.</w:t>
                  </w:r>
                </w:p>
              </w:tc>
            </w:tr>
          </w:tbl>
          <w:p w:rsidR="002C4C36" w:rsidRPr="009850C0" w:rsidRDefault="002C4C36" w:rsidP="00A12309">
            <w:pPr>
              <w:spacing w:after="0" w:line="240" w:lineRule="auto"/>
              <w:jc w:val="both"/>
              <w:rPr>
                <w:rFonts w:ascii="Arial" w:eastAsia="Times New Roman" w:hAnsi="Arial" w:cs="Arial"/>
                <w:b/>
                <w:color w:val="FF0000"/>
                <w:sz w:val="18"/>
                <w:szCs w:val="18"/>
                <w:lang w:eastAsia="pl-PL"/>
              </w:rPr>
            </w:pPr>
          </w:p>
          <w:p w:rsidR="002C4C36" w:rsidRPr="009850C0" w:rsidRDefault="002C4C36" w:rsidP="00492655">
            <w:pPr>
              <w:spacing w:after="0" w:line="240" w:lineRule="auto"/>
              <w:jc w:val="center"/>
              <w:rPr>
                <w:rFonts w:ascii="Arial" w:eastAsia="Times New Roman" w:hAnsi="Arial" w:cs="Arial"/>
                <w:color w:val="000000"/>
                <w:sz w:val="18"/>
                <w:szCs w:val="18"/>
                <w:lang w:eastAsia="pl-PL"/>
              </w:rPr>
            </w:pPr>
            <w:r w:rsidRPr="009850C0">
              <w:rPr>
                <w:rFonts w:ascii="Arial" w:eastAsia="Times New Roman" w:hAnsi="Arial" w:cs="Arial"/>
                <w:b/>
                <w:color w:val="FF0000"/>
                <w:sz w:val="18"/>
                <w:szCs w:val="18"/>
                <w:lang w:eastAsia="pl-PL"/>
              </w:rPr>
              <w:t>ZAMAWIAJACY DOPUSZCZA ROZWIĄZANIA RÓWNOWAŻNE</w:t>
            </w:r>
            <w:r w:rsidRPr="009850C0">
              <w:rPr>
                <w:rFonts w:ascii="Arial" w:eastAsia="Times New Roman" w:hAnsi="Arial" w:cs="Arial"/>
                <w:color w:val="FF0000"/>
                <w:sz w:val="18"/>
                <w:szCs w:val="18"/>
                <w:lang w:eastAsia="pl-PL"/>
              </w:rPr>
              <w:t xml:space="preserve"> </w:t>
            </w:r>
            <w:r w:rsidRPr="009850C0">
              <w:rPr>
                <w:rFonts w:ascii="Arial" w:eastAsia="Times New Roman" w:hAnsi="Arial" w:cs="Arial"/>
                <w:b/>
                <w:color w:val="FF0000"/>
                <w:sz w:val="18"/>
                <w:szCs w:val="18"/>
                <w:lang w:eastAsia="pl-PL"/>
              </w:rPr>
              <w:t>(„LUB RÓWNOWAŻNE”)</w:t>
            </w:r>
          </w:p>
        </w:tc>
        <w:tc>
          <w:tcPr>
            <w:tcW w:w="1559" w:type="dxa"/>
            <w:tcBorders>
              <w:top w:val="nil"/>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sztuk</w:t>
            </w:r>
          </w:p>
        </w:tc>
        <w:tc>
          <w:tcPr>
            <w:tcW w:w="851" w:type="dxa"/>
            <w:tcBorders>
              <w:top w:val="nil"/>
              <w:left w:val="nil"/>
              <w:bottom w:val="single" w:sz="4" w:space="0" w:color="auto"/>
              <w:right w:val="single" w:sz="4" w:space="0" w:color="auto"/>
            </w:tcBorders>
            <w:shd w:val="clear" w:color="auto" w:fill="auto"/>
            <w:vAlign w:val="center"/>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2</w:t>
            </w:r>
          </w:p>
        </w:tc>
        <w:tc>
          <w:tcPr>
            <w:tcW w:w="1417" w:type="dxa"/>
            <w:tcBorders>
              <w:top w:val="nil"/>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+/- 5%</w:t>
            </w:r>
          </w:p>
        </w:tc>
      </w:tr>
      <w:tr w:rsidR="002C4C36" w:rsidRPr="009850C0" w:rsidTr="002C4C36">
        <w:trPr>
          <w:gridAfter w:val="1"/>
          <w:wAfter w:w="63" w:type="dxa"/>
          <w:trHeight w:val="423"/>
          <w:jc w:val="center"/>
        </w:trPr>
        <w:tc>
          <w:tcPr>
            <w:tcW w:w="467" w:type="dxa"/>
            <w:tcBorders>
              <w:top w:val="nil"/>
              <w:left w:val="single" w:sz="4" w:space="0" w:color="auto"/>
              <w:bottom w:val="single" w:sz="4" w:space="0" w:color="auto"/>
              <w:right w:val="single" w:sz="4" w:space="0" w:color="auto"/>
            </w:tcBorders>
            <w:shd w:val="clear" w:color="000000" w:fill="DBE5F1"/>
            <w:vAlign w:val="center"/>
            <w:hideMark/>
          </w:tcPr>
          <w:p w:rsidR="002C4C36" w:rsidRPr="009850C0" w:rsidRDefault="002C4C36" w:rsidP="00624846">
            <w:pPr>
              <w:spacing w:after="0" w:line="240" w:lineRule="auto"/>
              <w:jc w:val="center"/>
              <w:rPr>
                <w:rFonts w:ascii="Arial" w:eastAsia="Times New Roman" w:hAnsi="Arial" w:cs="Arial"/>
                <w:b/>
                <w:bCs/>
                <w:color w:val="000000"/>
                <w:sz w:val="18"/>
                <w:szCs w:val="18"/>
                <w:lang w:eastAsia="pl-PL"/>
              </w:rPr>
            </w:pPr>
            <w:r w:rsidRPr="009850C0">
              <w:rPr>
                <w:rFonts w:ascii="Arial" w:eastAsia="Times New Roman" w:hAnsi="Arial" w:cs="Arial"/>
                <w:b/>
                <w:bCs/>
                <w:color w:val="000000"/>
                <w:sz w:val="18"/>
                <w:szCs w:val="18"/>
                <w:lang w:eastAsia="pl-PL"/>
              </w:rPr>
              <w:t>4</w:t>
            </w:r>
          </w:p>
        </w:tc>
        <w:tc>
          <w:tcPr>
            <w:tcW w:w="2515" w:type="dxa"/>
            <w:tcBorders>
              <w:top w:val="nil"/>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hAnsi="Arial" w:cs="Arial"/>
                <w:b/>
                <w:sz w:val="18"/>
                <w:szCs w:val="18"/>
              </w:rPr>
              <w:t>Cyfrowa stacja lutownicza</w:t>
            </w:r>
          </w:p>
        </w:tc>
        <w:tc>
          <w:tcPr>
            <w:tcW w:w="8475" w:type="dxa"/>
            <w:tcBorders>
              <w:top w:val="nil"/>
              <w:left w:val="nil"/>
              <w:bottom w:val="single" w:sz="4" w:space="0" w:color="auto"/>
              <w:right w:val="single" w:sz="4" w:space="0" w:color="auto"/>
            </w:tcBorders>
            <w:shd w:val="clear" w:color="auto" w:fill="auto"/>
            <w:vAlign w:val="center"/>
            <w:hideMark/>
          </w:tcPr>
          <w:tbl>
            <w:tblPr>
              <w:tblStyle w:val="Tabela-Siatka"/>
              <w:tblW w:w="0" w:type="auto"/>
              <w:tblLayout w:type="fixed"/>
              <w:tblLook w:val="04A0"/>
            </w:tblPr>
            <w:tblGrid>
              <w:gridCol w:w="1876"/>
              <w:gridCol w:w="6241"/>
            </w:tblGrid>
            <w:tr w:rsidR="002C4C36" w:rsidRPr="009850C0" w:rsidTr="009D7601">
              <w:trPr>
                <w:trHeight w:val="281"/>
              </w:trPr>
              <w:tc>
                <w:tcPr>
                  <w:tcW w:w="1876"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Przedmiot zamówienia</w:t>
                  </w:r>
                </w:p>
              </w:tc>
              <w:tc>
                <w:tcPr>
                  <w:tcW w:w="6241" w:type="dxa"/>
                </w:tcPr>
                <w:p w:rsidR="002C4C36" w:rsidRPr="009850C0" w:rsidRDefault="002C4C36" w:rsidP="00A12309">
                  <w:pPr>
                    <w:jc w:val="both"/>
                    <w:rPr>
                      <w:rFonts w:ascii="Arial" w:hAnsi="Arial" w:cs="Arial"/>
                      <w:sz w:val="18"/>
                      <w:szCs w:val="18"/>
                    </w:rPr>
                  </w:pPr>
                  <w:r w:rsidRPr="009850C0">
                    <w:rPr>
                      <w:rFonts w:ascii="Arial" w:hAnsi="Arial" w:cs="Arial"/>
                      <w:sz w:val="18"/>
                      <w:szCs w:val="18"/>
                    </w:rPr>
                    <w:t xml:space="preserve">Przedmiotem zamówienia jest </w:t>
                  </w:r>
                  <w:r w:rsidRPr="009850C0">
                    <w:rPr>
                      <w:rStyle w:val="Pogrubienie"/>
                      <w:rFonts w:ascii="Arial" w:hAnsi="Arial" w:cs="Arial"/>
                      <w:b w:val="0"/>
                      <w:sz w:val="18"/>
                      <w:szCs w:val="18"/>
                    </w:rPr>
                    <w:t>stacja lutownicza cyfrowa do precyzyjnych prac montażowych i serwisowych w elektronice</w:t>
                  </w:r>
                  <w:r w:rsidRPr="009850C0">
                    <w:rPr>
                      <w:rFonts w:ascii="Arial" w:hAnsi="Arial" w:cs="Arial"/>
                      <w:b/>
                      <w:sz w:val="18"/>
                      <w:szCs w:val="18"/>
                    </w:rPr>
                    <w:t>,</w:t>
                  </w:r>
                  <w:r w:rsidRPr="009850C0">
                    <w:rPr>
                      <w:rFonts w:ascii="Arial" w:hAnsi="Arial" w:cs="Arial"/>
                      <w:sz w:val="18"/>
                      <w:szCs w:val="18"/>
                    </w:rPr>
                    <w:t xml:space="preserve"> przeznaczona do lutowania elementów przewlekanych (THT) oraz powierzchniowych (SMD).</w:t>
                  </w:r>
                </w:p>
              </w:tc>
            </w:tr>
            <w:tr w:rsidR="002C4C36" w:rsidRPr="009850C0" w:rsidTr="002C4C36">
              <w:trPr>
                <w:trHeight w:val="820"/>
              </w:trPr>
              <w:tc>
                <w:tcPr>
                  <w:tcW w:w="1876"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lastRenderedPageBreak/>
                    <w:t>Przeznaczenie</w:t>
                  </w:r>
                </w:p>
              </w:tc>
              <w:tc>
                <w:tcPr>
                  <w:tcW w:w="6241" w:type="dxa"/>
                </w:tcPr>
                <w:p w:rsidR="002C4C36" w:rsidRPr="009850C0" w:rsidRDefault="002C4C36" w:rsidP="00A12309">
                  <w:pPr>
                    <w:pStyle w:val="NormalnyWeb"/>
                    <w:spacing w:before="0" w:beforeAutospacing="0" w:after="0" w:afterAutospacing="0"/>
                    <w:jc w:val="both"/>
                    <w:rPr>
                      <w:rFonts w:ascii="Arial" w:hAnsi="Arial" w:cs="Arial"/>
                      <w:sz w:val="18"/>
                      <w:szCs w:val="18"/>
                    </w:rPr>
                  </w:pPr>
                  <w:r w:rsidRPr="009850C0">
                    <w:rPr>
                      <w:rFonts w:ascii="Arial" w:hAnsi="Arial" w:cs="Arial"/>
                      <w:sz w:val="18"/>
                      <w:szCs w:val="18"/>
                    </w:rPr>
                    <w:t>Stacja lutownicza przeznaczona do prowadzenia zajęć z uczniami.</w:t>
                  </w:r>
                </w:p>
                <w:p w:rsidR="002C4C36" w:rsidRPr="009850C0" w:rsidRDefault="002C4C36" w:rsidP="00A12309">
                  <w:pPr>
                    <w:pStyle w:val="NormalnyWeb"/>
                    <w:spacing w:before="0" w:beforeAutospacing="0" w:after="0" w:afterAutospacing="0"/>
                    <w:jc w:val="both"/>
                    <w:rPr>
                      <w:rFonts w:ascii="Arial" w:hAnsi="Arial" w:cs="Arial"/>
                      <w:sz w:val="18"/>
                      <w:szCs w:val="18"/>
                    </w:rPr>
                  </w:pPr>
                  <w:r w:rsidRPr="009850C0">
                    <w:rPr>
                      <w:rFonts w:ascii="Arial" w:hAnsi="Arial" w:cs="Arial"/>
                      <w:sz w:val="18"/>
                      <w:szCs w:val="18"/>
                    </w:rPr>
                    <w:t xml:space="preserve">Urządzenie musi umożliwiać </w:t>
                  </w:r>
                  <w:r w:rsidR="009D7601">
                    <w:rPr>
                      <w:rStyle w:val="Pogrubienie"/>
                      <w:rFonts w:ascii="Arial" w:hAnsi="Arial" w:cs="Arial"/>
                      <w:b w:val="0"/>
                      <w:sz w:val="18"/>
                      <w:szCs w:val="18"/>
                    </w:rPr>
                    <w:t xml:space="preserve">bezpieczną </w:t>
                  </w:r>
                  <w:r w:rsidRPr="009850C0">
                    <w:rPr>
                      <w:rStyle w:val="Pogrubienie"/>
                      <w:rFonts w:ascii="Arial" w:hAnsi="Arial" w:cs="Arial"/>
                      <w:b w:val="0"/>
                      <w:sz w:val="18"/>
                      <w:szCs w:val="18"/>
                    </w:rPr>
                    <w:t>i precyzyjną naukę lutowania elementów THT oraz podstaw SMD</w:t>
                  </w:r>
                  <w:r w:rsidRPr="009850C0">
                    <w:rPr>
                      <w:rFonts w:ascii="Arial" w:hAnsi="Arial" w:cs="Arial"/>
                      <w:b/>
                      <w:sz w:val="18"/>
                      <w:szCs w:val="18"/>
                    </w:rPr>
                    <w:t xml:space="preserve"> </w:t>
                  </w:r>
                  <w:r w:rsidRPr="009850C0">
                    <w:rPr>
                      <w:rFonts w:ascii="Arial" w:hAnsi="Arial" w:cs="Arial"/>
                      <w:sz w:val="18"/>
                      <w:szCs w:val="18"/>
                    </w:rPr>
                    <w:t>przez uczniów.</w:t>
                  </w:r>
                </w:p>
              </w:tc>
            </w:tr>
            <w:tr w:rsidR="002C4C36" w:rsidRPr="009850C0" w:rsidTr="002C4C36">
              <w:trPr>
                <w:trHeight w:val="1526"/>
              </w:trPr>
              <w:tc>
                <w:tcPr>
                  <w:tcW w:w="1876"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Wymagania funkcjonalne</w:t>
                  </w:r>
                </w:p>
              </w:tc>
              <w:tc>
                <w:tcPr>
                  <w:tcW w:w="6241" w:type="dxa"/>
                </w:tcPr>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Urządzenie</w:t>
                  </w:r>
                  <w:r w:rsidR="009D7601">
                    <w:rPr>
                      <w:rFonts w:ascii="Arial" w:eastAsia="Times New Roman" w:hAnsi="Arial" w:cs="Arial"/>
                      <w:sz w:val="18"/>
                      <w:szCs w:val="18"/>
                    </w:rPr>
                    <w:t xml:space="preserve"> przeznaczone do ciągłej pracy </w:t>
                  </w:r>
                  <w:r w:rsidRPr="009850C0">
                    <w:rPr>
                      <w:rFonts w:ascii="Arial" w:eastAsia="Times New Roman" w:hAnsi="Arial" w:cs="Arial"/>
                      <w:sz w:val="18"/>
                      <w:szCs w:val="18"/>
                    </w:rPr>
                    <w:t>w warunkach laboratoryjnych i , serwisowych.</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Stabilna regulacja temperatury grota</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Możliwość współpracy z wymiennymi grotami lutowniczymi</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Cyfrowy wyświetlacz temperatury</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Ochrona elementów elektronicznych przed uszkodzeniami elektrostatycznymi (ESD)</w:t>
                  </w:r>
                </w:p>
              </w:tc>
            </w:tr>
            <w:tr w:rsidR="002C4C36" w:rsidRPr="009850C0" w:rsidTr="002C4C36">
              <w:trPr>
                <w:trHeight w:val="553"/>
              </w:trPr>
              <w:tc>
                <w:tcPr>
                  <w:tcW w:w="1876"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Parametry techniczne (minimalne)</w:t>
                  </w:r>
                </w:p>
              </w:tc>
              <w:tc>
                <w:tcPr>
                  <w:tcW w:w="6241" w:type="dxa"/>
                </w:tcPr>
                <w:p w:rsidR="002C4C36" w:rsidRPr="009850C0" w:rsidRDefault="002C4C36" w:rsidP="00A12309">
                  <w:pPr>
                    <w:pStyle w:val="NormalnyWeb"/>
                    <w:spacing w:before="0" w:beforeAutospacing="0" w:after="0" w:afterAutospacing="0"/>
                    <w:ind w:left="72"/>
                    <w:jc w:val="both"/>
                    <w:rPr>
                      <w:rFonts w:ascii="Arial" w:hAnsi="Arial" w:cs="Arial"/>
                      <w:sz w:val="18"/>
                      <w:szCs w:val="18"/>
                    </w:rPr>
                  </w:pPr>
                  <w:r w:rsidRPr="009850C0">
                    <w:rPr>
                      <w:rFonts w:ascii="Arial" w:hAnsi="Arial" w:cs="Arial"/>
                      <w:sz w:val="18"/>
                      <w:szCs w:val="18"/>
                    </w:rPr>
                    <w:t>- Moc znamionowa</w:t>
                  </w:r>
                  <w:r w:rsidRPr="009850C0">
                    <w:rPr>
                      <w:rFonts w:ascii="Arial" w:hAnsi="Arial" w:cs="Arial"/>
                      <w:sz w:val="18"/>
                      <w:szCs w:val="18"/>
                    </w:rPr>
                    <w:tab/>
                    <w:t>min. 90 W</w:t>
                  </w:r>
                </w:p>
                <w:p w:rsidR="002C4C36" w:rsidRPr="009850C0" w:rsidRDefault="002C4C36" w:rsidP="00A12309">
                  <w:pPr>
                    <w:pStyle w:val="NormalnyWeb"/>
                    <w:spacing w:before="0" w:beforeAutospacing="0" w:after="0" w:afterAutospacing="0"/>
                    <w:ind w:left="72"/>
                    <w:jc w:val="both"/>
                    <w:rPr>
                      <w:rFonts w:ascii="Arial" w:hAnsi="Arial" w:cs="Arial"/>
                      <w:sz w:val="18"/>
                      <w:szCs w:val="18"/>
                    </w:rPr>
                  </w:pPr>
                  <w:r w:rsidRPr="009850C0">
                    <w:rPr>
                      <w:rFonts w:ascii="Arial" w:hAnsi="Arial" w:cs="Arial"/>
                      <w:sz w:val="18"/>
                      <w:szCs w:val="18"/>
                    </w:rPr>
                    <w:t>- Minimalny zakres regulacji temperatury 200°C – 480°C</w:t>
                  </w:r>
                </w:p>
                <w:p w:rsidR="002C4C36" w:rsidRPr="009850C0" w:rsidRDefault="002C4C36" w:rsidP="00A12309">
                  <w:pPr>
                    <w:pStyle w:val="NormalnyWeb"/>
                    <w:spacing w:before="0" w:beforeAutospacing="0" w:after="0" w:afterAutospacing="0"/>
                    <w:ind w:left="72"/>
                    <w:jc w:val="both"/>
                    <w:rPr>
                      <w:rFonts w:ascii="Arial" w:hAnsi="Arial" w:cs="Arial"/>
                      <w:sz w:val="18"/>
                      <w:szCs w:val="18"/>
                    </w:rPr>
                  </w:pPr>
                  <w:r w:rsidRPr="009850C0">
                    <w:rPr>
                      <w:rFonts w:ascii="Arial" w:hAnsi="Arial" w:cs="Arial"/>
                      <w:sz w:val="18"/>
                      <w:szCs w:val="18"/>
                    </w:rPr>
                    <w:t>- Stabilność temperatury nie większa niż 2°C</w:t>
                  </w:r>
                </w:p>
                <w:p w:rsidR="002C4C36" w:rsidRPr="009850C0" w:rsidRDefault="002C4C36" w:rsidP="00A12309">
                  <w:pPr>
                    <w:pStyle w:val="NormalnyWeb"/>
                    <w:spacing w:before="0" w:beforeAutospacing="0" w:after="0" w:afterAutospacing="0"/>
                    <w:ind w:left="72"/>
                    <w:jc w:val="both"/>
                    <w:rPr>
                      <w:rFonts w:ascii="Arial" w:hAnsi="Arial" w:cs="Arial"/>
                      <w:sz w:val="18"/>
                      <w:szCs w:val="18"/>
                    </w:rPr>
                  </w:pPr>
                  <w:r w:rsidRPr="009850C0">
                    <w:rPr>
                      <w:rFonts w:ascii="Arial" w:hAnsi="Arial" w:cs="Arial"/>
                      <w:sz w:val="18"/>
                      <w:szCs w:val="18"/>
                    </w:rPr>
                    <w:t>- Rodzaj regulacji Elektroniczna, cyfrowa</w:t>
                  </w:r>
                </w:p>
                <w:p w:rsidR="002C4C36" w:rsidRPr="009850C0" w:rsidRDefault="002C4C36" w:rsidP="00A12309">
                  <w:pPr>
                    <w:pStyle w:val="NormalnyWeb"/>
                    <w:spacing w:before="0" w:beforeAutospacing="0" w:after="0" w:afterAutospacing="0"/>
                    <w:ind w:left="72"/>
                    <w:jc w:val="both"/>
                    <w:rPr>
                      <w:rFonts w:ascii="Arial" w:hAnsi="Arial" w:cs="Arial"/>
                      <w:sz w:val="18"/>
                      <w:szCs w:val="18"/>
                    </w:rPr>
                  </w:pPr>
                  <w:r w:rsidRPr="009850C0">
                    <w:rPr>
                      <w:rFonts w:ascii="Arial" w:hAnsi="Arial" w:cs="Arial"/>
                      <w:sz w:val="18"/>
                      <w:szCs w:val="18"/>
                    </w:rPr>
                    <w:t>- Wyświetlacz Cyfrowy (LED lub LCD)</w:t>
                  </w:r>
                </w:p>
                <w:p w:rsidR="002C4C36" w:rsidRPr="009850C0" w:rsidRDefault="002C4C36" w:rsidP="00A12309">
                  <w:pPr>
                    <w:pStyle w:val="NormalnyWeb"/>
                    <w:spacing w:before="0" w:beforeAutospacing="0" w:after="0" w:afterAutospacing="0"/>
                    <w:ind w:left="72"/>
                    <w:jc w:val="both"/>
                    <w:rPr>
                      <w:rFonts w:ascii="Arial" w:hAnsi="Arial" w:cs="Arial"/>
                      <w:sz w:val="18"/>
                      <w:szCs w:val="18"/>
                    </w:rPr>
                  </w:pPr>
                  <w:r w:rsidRPr="009850C0">
                    <w:rPr>
                      <w:rFonts w:ascii="Arial" w:hAnsi="Arial" w:cs="Arial"/>
                      <w:sz w:val="18"/>
                      <w:szCs w:val="18"/>
                    </w:rPr>
                    <w:t>- Czas nagrzewania</w:t>
                  </w:r>
                  <w:r w:rsidRPr="009850C0">
                    <w:rPr>
                      <w:rFonts w:ascii="Arial" w:hAnsi="Arial" w:cs="Arial"/>
                      <w:sz w:val="18"/>
                      <w:szCs w:val="18"/>
                    </w:rPr>
                    <w:tab/>
                    <w:t>≤ 10 sekund do 350°C</w:t>
                  </w:r>
                </w:p>
                <w:p w:rsidR="002C4C36" w:rsidRPr="009850C0" w:rsidRDefault="002C4C36" w:rsidP="00A12309">
                  <w:pPr>
                    <w:pStyle w:val="NormalnyWeb"/>
                    <w:spacing w:before="0" w:beforeAutospacing="0" w:after="0" w:afterAutospacing="0"/>
                    <w:ind w:left="72"/>
                    <w:jc w:val="both"/>
                    <w:rPr>
                      <w:rFonts w:ascii="Arial" w:hAnsi="Arial" w:cs="Arial"/>
                      <w:sz w:val="18"/>
                      <w:szCs w:val="18"/>
                    </w:rPr>
                  </w:pPr>
                  <w:r w:rsidRPr="009850C0">
                    <w:rPr>
                      <w:rFonts w:ascii="Arial" w:hAnsi="Arial" w:cs="Arial"/>
                      <w:sz w:val="18"/>
                      <w:szCs w:val="18"/>
                    </w:rPr>
                    <w:t>- Zasilanie 230 V AC, 50 Hz</w:t>
                  </w:r>
                </w:p>
                <w:p w:rsidR="002C4C36" w:rsidRPr="009850C0" w:rsidRDefault="002C4C36" w:rsidP="00A12309">
                  <w:pPr>
                    <w:pStyle w:val="NormalnyWeb"/>
                    <w:spacing w:before="0" w:beforeAutospacing="0" w:after="0" w:afterAutospacing="0"/>
                    <w:ind w:left="72"/>
                    <w:jc w:val="both"/>
                    <w:rPr>
                      <w:rFonts w:ascii="Arial" w:hAnsi="Arial" w:cs="Arial"/>
                      <w:sz w:val="18"/>
                      <w:szCs w:val="18"/>
                    </w:rPr>
                  </w:pPr>
                  <w:r w:rsidRPr="009850C0">
                    <w:rPr>
                      <w:rFonts w:ascii="Arial" w:hAnsi="Arial" w:cs="Arial"/>
                      <w:sz w:val="18"/>
                      <w:szCs w:val="18"/>
                    </w:rPr>
                    <w:t>- Typ elementu grzejnego</w:t>
                  </w:r>
                  <w:r w:rsidRPr="009850C0">
                    <w:rPr>
                      <w:rFonts w:ascii="Arial" w:hAnsi="Arial" w:cs="Arial"/>
                      <w:sz w:val="18"/>
                      <w:szCs w:val="18"/>
                    </w:rPr>
                    <w:tab/>
                    <w:t>Ceramiczny</w:t>
                  </w:r>
                </w:p>
                <w:p w:rsidR="002C4C36" w:rsidRPr="009850C0" w:rsidRDefault="002C4C36" w:rsidP="00A12309">
                  <w:pPr>
                    <w:pStyle w:val="NormalnyWeb"/>
                    <w:spacing w:before="0" w:beforeAutospacing="0" w:after="0" w:afterAutospacing="0"/>
                    <w:ind w:left="72"/>
                    <w:jc w:val="both"/>
                    <w:rPr>
                      <w:rFonts w:ascii="Arial" w:hAnsi="Arial" w:cs="Arial"/>
                      <w:sz w:val="18"/>
                      <w:szCs w:val="18"/>
                    </w:rPr>
                  </w:pPr>
                  <w:r w:rsidRPr="009850C0">
                    <w:rPr>
                      <w:rFonts w:ascii="Arial" w:hAnsi="Arial" w:cs="Arial"/>
                      <w:sz w:val="18"/>
                      <w:szCs w:val="18"/>
                    </w:rPr>
                    <w:t>- Ochrona ESD</w:t>
                  </w:r>
                </w:p>
                <w:p w:rsidR="002C4C36" w:rsidRPr="009850C0" w:rsidRDefault="002C4C36" w:rsidP="00A12309">
                  <w:pPr>
                    <w:pStyle w:val="NormalnyWeb"/>
                    <w:spacing w:before="0" w:beforeAutospacing="0" w:after="0" w:afterAutospacing="0"/>
                    <w:ind w:left="72"/>
                    <w:jc w:val="both"/>
                    <w:rPr>
                      <w:rFonts w:ascii="Arial" w:hAnsi="Arial" w:cs="Arial"/>
                      <w:sz w:val="18"/>
                      <w:szCs w:val="18"/>
                    </w:rPr>
                  </w:pPr>
                  <w:r w:rsidRPr="009850C0">
                    <w:rPr>
                      <w:rFonts w:ascii="Arial" w:hAnsi="Arial" w:cs="Arial"/>
                      <w:sz w:val="18"/>
                      <w:szCs w:val="18"/>
                    </w:rPr>
                    <w:t>- Uziemienie grota</w:t>
                  </w:r>
                </w:p>
                <w:p w:rsidR="002C4C36" w:rsidRPr="009850C0" w:rsidRDefault="002C4C36" w:rsidP="00A12309">
                  <w:pPr>
                    <w:pStyle w:val="NormalnyWeb"/>
                    <w:spacing w:before="0" w:beforeAutospacing="0" w:after="0" w:afterAutospacing="0"/>
                    <w:ind w:left="72"/>
                    <w:jc w:val="both"/>
                    <w:rPr>
                      <w:rFonts w:ascii="Arial" w:hAnsi="Arial" w:cs="Arial"/>
                      <w:sz w:val="18"/>
                      <w:szCs w:val="18"/>
                    </w:rPr>
                  </w:pPr>
                  <w:r w:rsidRPr="009850C0">
                    <w:rPr>
                      <w:rFonts w:ascii="Arial" w:hAnsi="Arial" w:cs="Arial"/>
                      <w:sz w:val="18"/>
                      <w:szCs w:val="18"/>
                    </w:rPr>
                    <w:t>- Współpraca z grotami</w:t>
                  </w:r>
                  <w:r w:rsidRPr="009850C0">
                    <w:rPr>
                      <w:rFonts w:ascii="Arial" w:hAnsi="Arial" w:cs="Arial"/>
                      <w:sz w:val="18"/>
                      <w:szCs w:val="18"/>
                    </w:rPr>
                    <w:tab/>
                    <w:t>Wymienne groty typu QUICK</w:t>
                  </w:r>
                </w:p>
              </w:tc>
            </w:tr>
            <w:tr w:rsidR="002C4C36" w:rsidRPr="009850C0" w:rsidTr="002C4C36">
              <w:trPr>
                <w:trHeight w:val="1241"/>
              </w:trPr>
              <w:tc>
                <w:tcPr>
                  <w:tcW w:w="1876"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Wyposażenie standardowe</w:t>
                  </w:r>
                </w:p>
              </w:tc>
              <w:tc>
                <w:tcPr>
                  <w:tcW w:w="6241" w:type="dxa"/>
                </w:tcPr>
                <w:p w:rsidR="002C4C36" w:rsidRPr="009850C0" w:rsidRDefault="002C4C36" w:rsidP="00A12309">
                  <w:pPr>
                    <w:pStyle w:val="NormalnyWeb"/>
                    <w:spacing w:before="0" w:beforeAutospacing="0" w:after="0" w:afterAutospacing="0"/>
                    <w:jc w:val="both"/>
                    <w:rPr>
                      <w:rFonts w:ascii="Arial" w:hAnsi="Arial" w:cs="Arial"/>
                      <w:sz w:val="18"/>
                      <w:szCs w:val="18"/>
                    </w:rPr>
                  </w:pPr>
                  <w:r w:rsidRPr="009850C0">
                    <w:rPr>
                      <w:rFonts w:ascii="Arial" w:hAnsi="Arial" w:cs="Arial"/>
                      <w:sz w:val="18"/>
                      <w:szCs w:val="18"/>
                    </w:rPr>
                    <w:t>- Stacja lutownicza,</w:t>
                  </w:r>
                </w:p>
                <w:p w:rsidR="002C4C36" w:rsidRPr="009850C0" w:rsidRDefault="002C4C36" w:rsidP="00A12309">
                  <w:pPr>
                    <w:pStyle w:val="NormalnyWeb"/>
                    <w:spacing w:before="0" w:beforeAutospacing="0" w:after="0" w:afterAutospacing="0"/>
                    <w:jc w:val="both"/>
                    <w:rPr>
                      <w:rFonts w:ascii="Arial" w:hAnsi="Arial" w:cs="Arial"/>
                      <w:sz w:val="18"/>
                      <w:szCs w:val="18"/>
                    </w:rPr>
                  </w:pPr>
                  <w:r w:rsidRPr="009850C0">
                    <w:rPr>
                      <w:rFonts w:ascii="Arial" w:hAnsi="Arial" w:cs="Arial"/>
                      <w:sz w:val="18"/>
                      <w:szCs w:val="18"/>
                    </w:rPr>
                    <w:t>- Kolba lutownicza,</w:t>
                  </w:r>
                </w:p>
                <w:p w:rsidR="002C4C36" w:rsidRPr="009850C0" w:rsidRDefault="002C4C36" w:rsidP="00A12309">
                  <w:pPr>
                    <w:pStyle w:val="NormalnyWeb"/>
                    <w:spacing w:before="0" w:beforeAutospacing="0" w:after="0" w:afterAutospacing="0"/>
                    <w:jc w:val="both"/>
                    <w:rPr>
                      <w:rFonts w:ascii="Arial" w:hAnsi="Arial" w:cs="Arial"/>
                      <w:sz w:val="18"/>
                      <w:szCs w:val="18"/>
                    </w:rPr>
                  </w:pPr>
                  <w:r w:rsidRPr="009850C0">
                    <w:rPr>
                      <w:rFonts w:ascii="Arial" w:hAnsi="Arial" w:cs="Arial"/>
                      <w:sz w:val="18"/>
                      <w:szCs w:val="18"/>
                    </w:rPr>
                    <w:t>- Podstawka pod kolbę,</w:t>
                  </w:r>
                </w:p>
                <w:p w:rsidR="002C4C36" w:rsidRPr="009850C0" w:rsidRDefault="002C4C36" w:rsidP="00A12309">
                  <w:pPr>
                    <w:pStyle w:val="NormalnyWeb"/>
                    <w:spacing w:before="0" w:beforeAutospacing="0" w:after="0" w:afterAutospacing="0"/>
                    <w:jc w:val="both"/>
                    <w:rPr>
                      <w:rFonts w:ascii="Arial" w:hAnsi="Arial" w:cs="Arial"/>
                      <w:sz w:val="18"/>
                      <w:szCs w:val="18"/>
                    </w:rPr>
                  </w:pPr>
                  <w:r w:rsidRPr="009850C0">
                    <w:rPr>
                      <w:rFonts w:ascii="Arial" w:hAnsi="Arial" w:cs="Arial"/>
                      <w:sz w:val="18"/>
                      <w:szCs w:val="18"/>
                    </w:rPr>
                    <w:t>- Grot lutowniczy (co najmniej 1 szt.),</w:t>
                  </w:r>
                </w:p>
                <w:p w:rsidR="002C4C36" w:rsidRPr="009850C0" w:rsidRDefault="002C4C36" w:rsidP="00A12309">
                  <w:pPr>
                    <w:pStyle w:val="NormalnyWeb"/>
                    <w:spacing w:before="0" w:beforeAutospacing="0" w:after="0" w:afterAutospacing="0"/>
                    <w:jc w:val="both"/>
                    <w:rPr>
                      <w:rFonts w:ascii="Arial" w:hAnsi="Arial" w:cs="Arial"/>
                      <w:sz w:val="18"/>
                      <w:szCs w:val="18"/>
                    </w:rPr>
                  </w:pPr>
                  <w:r w:rsidRPr="009850C0">
                    <w:rPr>
                      <w:rFonts w:ascii="Arial" w:hAnsi="Arial" w:cs="Arial"/>
                      <w:sz w:val="18"/>
                      <w:szCs w:val="18"/>
                    </w:rPr>
                    <w:t xml:space="preserve">- </w:t>
                  </w:r>
                  <w:proofErr w:type="spellStart"/>
                  <w:r w:rsidRPr="009850C0">
                    <w:rPr>
                      <w:rFonts w:ascii="Arial" w:hAnsi="Arial" w:cs="Arial"/>
                      <w:sz w:val="18"/>
                      <w:szCs w:val="18"/>
                    </w:rPr>
                    <w:t>Czyścik</w:t>
                  </w:r>
                  <w:proofErr w:type="spellEnd"/>
                  <w:r w:rsidRPr="009850C0">
                    <w:rPr>
                      <w:rFonts w:ascii="Arial" w:hAnsi="Arial" w:cs="Arial"/>
                      <w:sz w:val="18"/>
                      <w:szCs w:val="18"/>
                    </w:rPr>
                    <w:t xml:space="preserve"> lub gąbka do grotów,</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Przewód zasilający</w:t>
                  </w:r>
                </w:p>
              </w:tc>
            </w:tr>
            <w:tr w:rsidR="002C4C36" w:rsidRPr="009850C0" w:rsidTr="002C4C36">
              <w:trPr>
                <w:trHeight w:val="1105"/>
              </w:trPr>
              <w:tc>
                <w:tcPr>
                  <w:tcW w:w="1876"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Wymagania jakościowe i eksploatacyjne</w:t>
                  </w:r>
                </w:p>
              </w:tc>
              <w:tc>
                <w:tcPr>
                  <w:tcW w:w="6241" w:type="dxa"/>
                </w:tcPr>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Obudowa odporna na temperaturę i uszkodzenia mechaniczne</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Stabilna praca przy długotrwałym użytkowaniu</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Przeznaczenie do zastosowań profesjonalnych</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Urządzenie fabrycznie nowe</w:t>
                  </w:r>
                </w:p>
              </w:tc>
            </w:tr>
            <w:tr w:rsidR="002C4C36" w:rsidRPr="009850C0" w:rsidTr="002C4C36">
              <w:trPr>
                <w:trHeight w:val="553"/>
              </w:trPr>
              <w:tc>
                <w:tcPr>
                  <w:tcW w:w="1876"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Normy i zgodność</w:t>
                  </w:r>
                </w:p>
              </w:tc>
              <w:tc>
                <w:tcPr>
                  <w:tcW w:w="6241" w:type="dxa"/>
                </w:tcPr>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Zgodność z dyrektywami UE (CE)</w:t>
                  </w:r>
                </w:p>
                <w:p w:rsidR="002C4C36" w:rsidRPr="009850C0" w:rsidRDefault="002C4C36" w:rsidP="00A12309">
                  <w:pPr>
                    <w:jc w:val="both"/>
                    <w:rPr>
                      <w:rFonts w:ascii="Arial" w:eastAsia="Times New Roman" w:hAnsi="Arial" w:cs="Arial"/>
                      <w:sz w:val="18"/>
                      <w:szCs w:val="18"/>
                    </w:rPr>
                  </w:pPr>
                  <w:r w:rsidRPr="009850C0">
                    <w:rPr>
                      <w:rFonts w:ascii="Arial" w:eastAsia="Times New Roman" w:hAnsi="Arial" w:cs="Arial"/>
                      <w:sz w:val="18"/>
                      <w:szCs w:val="18"/>
                    </w:rPr>
                    <w:t>- Zgodność z normami bezpieczeństwa dla urządzeń elektrycznych</w:t>
                  </w:r>
                </w:p>
              </w:tc>
            </w:tr>
            <w:tr w:rsidR="002C4C36" w:rsidRPr="009850C0" w:rsidTr="002C4C36">
              <w:trPr>
                <w:trHeight w:val="1390"/>
              </w:trPr>
              <w:tc>
                <w:tcPr>
                  <w:tcW w:w="1876" w:type="dxa"/>
                </w:tcPr>
                <w:p w:rsidR="002C4C36" w:rsidRPr="009850C0" w:rsidRDefault="002C4C36" w:rsidP="00492655">
                  <w:pPr>
                    <w:jc w:val="center"/>
                    <w:rPr>
                      <w:rFonts w:ascii="Arial" w:hAnsi="Arial" w:cs="Arial"/>
                      <w:sz w:val="18"/>
                      <w:szCs w:val="18"/>
                    </w:rPr>
                  </w:pPr>
                  <w:r w:rsidRPr="009850C0">
                    <w:rPr>
                      <w:rFonts w:ascii="Arial" w:hAnsi="Arial" w:cs="Arial"/>
                      <w:sz w:val="18"/>
                      <w:szCs w:val="18"/>
                    </w:rPr>
                    <w:t>Bezpieczeństwo i ergonomia (wymagane w szkole)</w:t>
                  </w:r>
                </w:p>
              </w:tc>
              <w:tc>
                <w:tcPr>
                  <w:tcW w:w="6241" w:type="dxa"/>
                </w:tcPr>
                <w:p w:rsidR="002C4C36" w:rsidRPr="009850C0" w:rsidRDefault="002C4C36" w:rsidP="00A12309">
                  <w:pPr>
                    <w:pStyle w:val="NormalnyWeb"/>
                    <w:spacing w:before="0" w:beforeAutospacing="0" w:after="0" w:afterAutospacing="0"/>
                    <w:jc w:val="both"/>
                    <w:rPr>
                      <w:rFonts w:ascii="Arial" w:hAnsi="Arial" w:cs="Arial"/>
                      <w:sz w:val="18"/>
                      <w:szCs w:val="18"/>
                    </w:rPr>
                  </w:pPr>
                  <w:r w:rsidRPr="009850C0">
                    <w:rPr>
                      <w:rFonts w:ascii="Arial" w:hAnsi="Arial" w:cs="Arial"/>
                      <w:sz w:val="18"/>
                      <w:szCs w:val="18"/>
                    </w:rPr>
                    <w:t>- Galwaniczna separacja grota od sieci zasilającej</w:t>
                  </w:r>
                </w:p>
                <w:p w:rsidR="002C4C36" w:rsidRPr="009850C0" w:rsidRDefault="002C4C36" w:rsidP="00A12309">
                  <w:pPr>
                    <w:pStyle w:val="NormalnyWeb"/>
                    <w:spacing w:before="0" w:beforeAutospacing="0" w:after="0" w:afterAutospacing="0"/>
                    <w:jc w:val="both"/>
                    <w:rPr>
                      <w:rFonts w:ascii="Arial" w:hAnsi="Arial" w:cs="Arial"/>
                      <w:sz w:val="18"/>
                      <w:szCs w:val="18"/>
                    </w:rPr>
                  </w:pPr>
                  <w:r w:rsidRPr="009850C0">
                    <w:rPr>
                      <w:rFonts w:ascii="Arial" w:hAnsi="Arial" w:cs="Arial"/>
                      <w:sz w:val="18"/>
                      <w:szCs w:val="18"/>
                    </w:rPr>
                    <w:t xml:space="preserve">- Ochrona ESD – możliwość bezpiecznej pracy </w:t>
                  </w:r>
                  <w:r w:rsidRPr="009850C0">
                    <w:rPr>
                      <w:rFonts w:ascii="Arial" w:hAnsi="Arial" w:cs="Arial"/>
                      <w:sz w:val="18"/>
                      <w:szCs w:val="18"/>
                    </w:rPr>
                    <w:br/>
                    <w:t>z elementami elektronicznymi</w:t>
                  </w:r>
                </w:p>
                <w:p w:rsidR="002C4C36" w:rsidRPr="009850C0" w:rsidRDefault="002C4C36" w:rsidP="00A12309">
                  <w:pPr>
                    <w:pStyle w:val="NormalnyWeb"/>
                    <w:spacing w:before="0" w:beforeAutospacing="0" w:after="0" w:afterAutospacing="0"/>
                    <w:jc w:val="both"/>
                    <w:rPr>
                      <w:rFonts w:ascii="Arial" w:hAnsi="Arial" w:cs="Arial"/>
                      <w:sz w:val="18"/>
                      <w:szCs w:val="18"/>
                    </w:rPr>
                  </w:pPr>
                  <w:r w:rsidRPr="009850C0">
                    <w:rPr>
                      <w:rFonts w:ascii="Arial" w:hAnsi="Arial" w:cs="Arial"/>
                      <w:sz w:val="18"/>
                      <w:szCs w:val="18"/>
                    </w:rPr>
                    <w:t>- Stabilna, antypoślizgowa obudowa</w:t>
                  </w:r>
                </w:p>
                <w:p w:rsidR="002C4C36" w:rsidRPr="009850C0" w:rsidRDefault="002C4C36" w:rsidP="00A12309">
                  <w:pPr>
                    <w:pStyle w:val="NormalnyWeb"/>
                    <w:spacing w:before="0" w:beforeAutospacing="0" w:after="0" w:afterAutospacing="0"/>
                    <w:jc w:val="both"/>
                    <w:rPr>
                      <w:rFonts w:ascii="Arial" w:hAnsi="Arial" w:cs="Arial"/>
                      <w:sz w:val="18"/>
                      <w:szCs w:val="18"/>
                    </w:rPr>
                  </w:pPr>
                  <w:r w:rsidRPr="009850C0">
                    <w:rPr>
                      <w:rFonts w:ascii="Arial" w:hAnsi="Arial" w:cs="Arial"/>
                      <w:sz w:val="18"/>
                      <w:szCs w:val="18"/>
                    </w:rPr>
                    <w:t>- Zabezpieczenie przed przegrzaniem</w:t>
                  </w:r>
                </w:p>
              </w:tc>
            </w:tr>
          </w:tbl>
          <w:p w:rsidR="002C4C36" w:rsidRPr="009850C0" w:rsidRDefault="002C4C36" w:rsidP="00A12309">
            <w:pPr>
              <w:spacing w:after="0" w:line="240" w:lineRule="auto"/>
              <w:jc w:val="both"/>
              <w:rPr>
                <w:rFonts w:ascii="Arial" w:eastAsia="Times New Roman" w:hAnsi="Arial" w:cs="Arial"/>
                <w:b/>
                <w:color w:val="FF0000"/>
                <w:sz w:val="18"/>
                <w:szCs w:val="18"/>
                <w:lang w:eastAsia="pl-PL"/>
              </w:rPr>
            </w:pPr>
          </w:p>
          <w:p w:rsidR="002C4C36" w:rsidRPr="009850C0" w:rsidRDefault="002C4C36" w:rsidP="00492655">
            <w:pPr>
              <w:spacing w:after="0" w:line="240" w:lineRule="auto"/>
              <w:jc w:val="center"/>
              <w:rPr>
                <w:rFonts w:ascii="Arial" w:eastAsia="Times New Roman" w:hAnsi="Arial" w:cs="Arial"/>
                <w:color w:val="000000"/>
                <w:sz w:val="18"/>
                <w:szCs w:val="18"/>
                <w:lang w:eastAsia="pl-PL"/>
              </w:rPr>
            </w:pPr>
            <w:r w:rsidRPr="009850C0">
              <w:rPr>
                <w:rFonts w:ascii="Arial" w:eastAsia="Times New Roman" w:hAnsi="Arial" w:cs="Arial"/>
                <w:b/>
                <w:color w:val="FF0000"/>
                <w:sz w:val="18"/>
                <w:szCs w:val="18"/>
                <w:lang w:eastAsia="pl-PL"/>
              </w:rPr>
              <w:t>ZAMAWIAJACY DOPUSZCZA ROZWIĄZANIA RÓWNOWAŻNE</w:t>
            </w:r>
            <w:r w:rsidRPr="009850C0">
              <w:rPr>
                <w:rFonts w:ascii="Arial" w:eastAsia="Times New Roman" w:hAnsi="Arial" w:cs="Arial"/>
                <w:color w:val="FF0000"/>
                <w:sz w:val="18"/>
                <w:szCs w:val="18"/>
                <w:lang w:eastAsia="pl-PL"/>
              </w:rPr>
              <w:t xml:space="preserve"> </w:t>
            </w:r>
            <w:r w:rsidRPr="009850C0">
              <w:rPr>
                <w:rFonts w:ascii="Arial" w:eastAsia="Times New Roman" w:hAnsi="Arial" w:cs="Arial"/>
                <w:b/>
                <w:color w:val="FF0000"/>
                <w:sz w:val="18"/>
                <w:szCs w:val="18"/>
                <w:lang w:eastAsia="pl-PL"/>
              </w:rPr>
              <w:t>(„LUB RÓWNOWAŻNE”)</w:t>
            </w:r>
          </w:p>
        </w:tc>
        <w:tc>
          <w:tcPr>
            <w:tcW w:w="1559" w:type="dxa"/>
            <w:tcBorders>
              <w:top w:val="nil"/>
              <w:left w:val="nil"/>
              <w:bottom w:val="single" w:sz="4" w:space="0" w:color="auto"/>
              <w:right w:val="single" w:sz="4" w:space="0" w:color="auto"/>
            </w:tcBorders>
            <w:shd w:val="clear" w:color="auto" w:fill="auto"/>
            <w:noWrap/>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lastRenderedPageBreak/>
              <w:t>sztuk</w:t>
            </w:r>
          </w:p>
        </w:tc>
        <w:tc>
          <w:tcPr>
            <w:tcW w:w="851" w:type="dxa"/>
            <w:tcBorders>
              <w:top w:val="nil"/>
              <w:left w:val="nil"/>
              <w:bottom w:val="single" w:sz="4" w:space="0" w:color="auto"/>
              <w:right w:val="single" w:sz="4" w:space="0" w:color="auto"/>
            </w:tcBorders>
            <w:shd w:val="clear" w:color="auto" w:fill="auto"/>
            <w:vAlign w:val="center"/>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6</w:t>
            </w:r>
          </w:p>
        </w:tc>
        <w:tc>
          <w:tcPr>
            <w:tcW w:w="1417" w:type="dxa"/>
            <w:tcBorders>
              <w:top w:val="nil"/>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+/- 5%</w:t>
            </w:r>
          </w:p>
        </w:tc>
      </w:tr>
      <w:tr w:rsidR="002C4C36" w:rsidRPr="009850C0" w:rsidTr="002C4C36">
        <w:trPr>
          <w:gridAfter w:val="1"/>
          <w:wAfter w:w="63" w:type="dxa"/>
          <w:trHeight w:val="1134"/>
          <w:jc w:val="center"/>
        </w:trPr>
        <w:tc>
          <w:tcPr>
            <w:tcW w:w="467"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2C4C36" w:rsidRPr="009850C0" w:rsidRDefault="002C4C36" w:rsidP="00624846">
            <w:pPr>
              <w:spacing w:after="0" w:line="240" w:lineRule="auto"/>
              <w:jc w:val="center"/>
              <w:rPr>
                <w:rFonts w:ascii="Arial" w:eastAsia="Times New Roman" w:hAnsi="Arial" w:cs="Arial"/>
                <w:b/>
                <w:bCs/>
                <w:color w:val="000000"/>
                <w:sz w:val="18"/>
                <w:szCs w:val="18"/>
                <w:lang w:eastAsia="pl-PL"/>
              </w:rPr>
            </w:pPr>
            <w:r w:rsidRPr="009850C0">
              <w:rPr>
                <w:rFonts w:ascii="Arial" w:eastAsia="Times New Roman" w:hAnsi="Arial" w:cs="Arial"/>
                <w:b/>
                <w:bCs/>
                <w:color w:val="000000"/>
                <w:sz w:val="18"/>
                <w:szCs w:val="18"/>
                <w:lang w:eastAsia="pl-PL"/>
              </w:rPr>
              <w:lastRenderedPageBreak/>
              <w:t>5</w:t>
            </w:r>
          </w:p>
        </w:tc>
        <w:tc>
          <w:tcPr>
            <w:tcW w:w="2515"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hAnsi="Arial" w:cs="Arial"/>
                <w:b/>
                <w:bCs/>
                <w:sz w:val="18"/>
                <w:szCs w:val="18"/>
              </w:rPr>
            </w:pPr>
            <w:r w:rsidRPr="009850C0">
              <w:rPr>
                <w:rFonts w:ascii="Arial" w:hAnsi="Arial" w:cs="Arial"/>
                <w:b/>
                <w:bCs/>
                <w:sz w:val="18"/>
                <w:szCs w:val="18"/>
              </w:rPr>
              <w:t xml:space="preserve">Oscyloskop cyfrowy </w:t>
            </w:r>
          </w:p>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hAnsi="Arial" w:cs="Arial"/>
                <w:b/>
                <w:bCs/>
                <w:sz w:val="18"/>
                <w:szCs w:val="18"/>
              </w:rPr>
              <w:t>2 x200MHz</w:t>
            </w:r>
          </w:p>
        </w:tc>
        <w:tc>
          <w:tcPr>
            <w:tcW w:w="8475"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1E6A2D">
            <w:pPr>
              <w:spacing w:after="0" w:line="240" w:lineRule="auto"/>
              <w:ind w:left="360"/>
              <w:rPr>
                <w:rFonts w:ascii="Arial" w:hAnsi="Arial" w:cs="Arial"/>
                <w:b/>
                <w:bCs/>
                <w:sz w:val="18"/>
                <w:szCs w:val="18"/>
              </w:rPr>
            </w:pPr>
            <w:r w:rsidRPr="009850C0">
              <w:rPr>
                <w:rFonts w:ascii="Arial" w:hAnsi="Arial" w:cs="Arial"/>
                <w:b/>
                <w:bCs/>
                <w:sz w:val="18"/>
                <w:szCs w:val="18"/>
              </w:rPr>
              <w:t>Cechy produktu:</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szerokość pasma max. 200MHz</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częstotliwość próbkowania mim. 1GSa/s</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 xml:space="preserve">wbudowany multimetr cyfrowy DMM z </w:t>
            </w:r>
            <w:proofErr w:type="spellStart"/>
            <w:r w:rsidRPr="009850C0">
              <w:rPr>
                <w:rFonts w:ascii="Arial" w:hAnsi="Arial" w:cs="Arial"/>
                <w:sz w:val="18"/>
                <w:szCs w:val="18"/>
              </w:rPr>
              <w:t>bargrafem</w:t>
            </w:r>
            <w:proofErr w:type="spellEnd"/>
            <w:r w:rsidRPr="009850C0">
              <w:rPr>
                <w:rFonts w:ascii="Arial" w:hAnsi="Arial" w:cs="Arial"/>
                <w:sz w:val="18"/>
                <w:szCs w:val="18"/>
              </w:rPr>
              <w:t> </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rekord pamięci min.1M</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wysoka częstotliwość odświeżania min. 2500</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duży wyświetlacz TFT LCD o przekątnej min. 5,6" i rozdzielczość min. 640 x 480 pikseli</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możliwość pomiarów automatycznych</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funkcje matematyczne </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 xml:space="preserve">funkcja </w:t>
            </w:r>
            <w:proofErr w:type="spellStart"/>
            <w:r w:rsidRPr="009850C0">
              <w:rPr>
                <w:rFonts w:ascii="Arial" w:hAnsi="Arial" w:cs="Arial"/>
                <w:sz w:val="18"/>
                <w:szCs w:val="18"/>
              </w:rPr>
              <w:t>save</w:t>
            </w:r>
            <w:proofErr w:type="spellEnd"/>
            <w:r w:rsidRPr="009850C0">
              <w:rPr>
                <w:rFonts w:ascii="Arial" w:hAnsi="Arial" w:cs="Arial"/>
                <w:sz w:val="18"/>
                <w:szCs w:val="18"/>
              </w:rPr>
              <w:t>/</w:t>
            </w:r>
            <w:proofErr w:type="spellStart"/>
            <w:r w:rsidRPr="009850C0">
              <w:rPr>
                <w:rFonts w:ascii="Arial" w:hAnsi="Arial" w:cs="Arial"/>
                <w:sz w:val="18"/>
                <w:szCs w:val="18"/>
              </w:rPr>
              <w:t>recall</w:t>
            </w:r>
            <w:proofErr w:type="spellEnd"/>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automatyczne kursory</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 tryb XY</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 xml:space="preserve">rejestracja przebiegów do przechwytywania, odtwarzania przebiegów z kanału 1 i 2 </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tryb średniej do wygładzenia przebiegów </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złącze do kalibracji sond 2V; 1kHz</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interfejs USB do obsługi pamięci USB</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wbudowany akumulator</w:t>
            </w:r>
          </w:p>
          <w:p w:rsidR="002C4C36" w:rsidRPr="009850C0" w:rsidRDefault="002C4C36" w:rsidP="00B636D4">
            <w:pPr>
              <w:numPr>
                <w:ilvl w:val="0"/>
                <w:numId w:val="15"/>
              </w:numPr>
              <w:suppressAutoHyphens/>
              <w:spacing w:after="0" w:line="240" w:lineRule="auto"/>
              <w:rPr>
                <w:rFonts w:ascii="Arial" w:hAnsi="Arial" w:cs="Arial"/>
                <w:sz w:val="18"/>
                <w:szCs w:val="18"/>
              </w:rPr>
            </w:pPr>
            <w:r w:rsidRPr="009850C0">
              <w:rPr>
                <w:rFonts w:ascii="Arial" w:hAnsi="Arial" w:cs="Arial"/>
                <w:sz w:val="18"/>
                <w:szCs w:val="18"/>
              </w:rPr>
              <w:t>podłączenie do komputera umożliwia obsługę oscyloskopu z poziomu oprogramowania</w:t>
            </w:r>
          </w:p>
          <w:p w:rsidR="002C4C36" w:rsidRPr="009850C0" w:rsidRDefault="002C4C36" w:rsidP="00B636D4">
            <w:pPr>
              <w:numPr>
                <w:ilvl w:val="0"/>
                <w:numId w:val="15"/>
              </w:numPr>
              <w:suppressAutoHyphens/>
              <w:spacing w:after="0" w:line="240" w:lineRule="auto"/>
              <w:rPr>
                <w:rFonts w:ascii="Arial" w:hAnsi="Arial" w:cs="Arial"/>
                <w:b/>
                <w:bCs/>
                <w:sz w:val="18"/>
                <w:szCs w:val="18"/>
                <w:u w:val="single"/>
              </w:rPr>
            </w:pPr>
            <w:r w:rsidRPr="009850C0">
              <w:rPr>
                <w:rFonts w:ascii="Arial" w:hAnsi="Arial" w:cs="Arial"/>
                <w:sz w:val="18"/>
                <w:szCs w:val="18"/>
              </w:rPr>
              <w:t>Oscyloskop cyfrowy wyposażony jest:</w:t>
            </w:r>
            <w:r w:rsidRPr="009850C0">
              <w:rPr>
                <w:rFonts w:ascii="Arial" w:hAnsi="Arial" w:cs="Arial"/>
                <w:sz w:val="18"/>
                <w:szCs w:val="18"/>
              </w:rPr>
              <w:br/>
              <w:t>- 2 x sonda z dzielnikiem 1:1/1:10</w:t>
            </w:r>
            <w:r w:rsidRPr="009850C0">
              <w:rPr>
                <w:rFonts w:ascii="Arial" w:hAnsi="Arial" w:cs="Arial"/>
                <w:sz w:val="18"/>
                <w:szCs w:val="18"/>
              </w:rPr>
              <w:br/>
              <w:t>- 1 x torba na akcesoria i oscyloskop </w:t>
            </w:r>
            <w:r w:rsidRPr="009850C0">
              <w:rPr>
                <w:rFonts w:ascii="Arial" w:hAnsi="Arial" w:cs="Arial"/>
                <w:sz w:val="18"/>
                <w:szCs w:val="18"/>
              </w:rPr>
              <w:br/>
              <w:t>- 1 x zasilacz 12V</w:t>
            </w:r>
            <w:r w:rsidRPr="009850C0">
              <w:rPr>
                <w:rFonts w:ascii="Arial" w:hAnsi="Arial" w:cs="Arial"/>
                <w:sz w:val="18"/>
                <w:szCs w:val="18"/>
              </w:rPr>
              <w:br/>
              <w:t>- 1 x zestaw przewodów pomiarowych do miernika </w:t>
            </w:r>
            <w:r w:rsidRPr="009850C0">
              <w:rPr>
                <w:rFonts w:ascii="Arial" w:hAnsi="Arial" w:cs="Arial"/>
                <w:sz w:val="18"/>
                <w:szCs w:val="18"/>
              </w:rPr>
              <w:br/>
              <w:t>- 1 x kabel USB</w:t>
            </w:r>
          </w:p>
          <w:p w:rsidR="002C4C36" w:rsidRDefault="002C4C36" w:rsidP="001E6A2D">
            <w:pPr>
              <w:spacing w:after="0" w:line="240" w:lineRule="auto"/>
              <w:jc w:val="center"/>
              <w:rPr>
                <w:rFonts w:ascii="Arial" w:eastAsia="Times New Roman" w:hAnsi="Arial" w:cs="Arial"/>
                <w:b/>
                <w:color w:val="FF0000"/>
                <w:sz w:val="18"/>
                <w:szCs w:val="18"/>
                <w:lang w:eastAsia="pl-PL"/>
              </w:rPr>
            </w:pPr>
            <w:r w:rsidRPr="009850C0">
              <w:rPr>
                <w:rFonts w:ascii="Arial" w:eastAsia="Times New Roman" w:hAnsi="Arial" w:cs="Arial"/>
                <w:b/>
                <w:color w:val="FF0000"/>
                <w:sz w:val="18"/>
                <w:szCs w:val="18"/>
                <w:lang w:eastAsia="pl-PL"/>
              </w:rPr>
              <w:t>ZAMAWIAJACY DOPUSZCZA ROZWIĄZANIA RÓWNOWAŻNE</w:t>
            </w:r>
          </w:p>
          <w:p w:rsidR="002C4C36" w:rsidRPr="009850C0" w:rsidRDefault="002C4C36" w:rsidP="001E6A2D">
            <w:pPr>
              <w:spacing w:after="0" w:line="240" w:lineRule="auto"/>
              <w:jc w:val="center"/>
              <w:rPr>
                <w:rFonts w:ascii="Arial" w:eastAsia="Times New Roman" w:hAnsi="Arial" w:cs="Arial"/>
                <w:color w:val="000000"/>
                <w:sz w:val="18"/>
                <w:szCs w:val="18"/>
                <w:lang w:eastAsia="pl-PL"/>
              </w:rPr>
            </w:pPr>
            <w:r w:rsidRPr="009850C0">
              <w:rPr>
                <w:rFonts w:ascii="Arial" w:eastAsia="Times New Roman" w:hAnsi="Arial" w:cs="Arial"/>
                <w:color w:val="FF0000"/>
                <w:sz w:val="18"/>
                <w:szCs w:val="18"/>
                <w:lang w:eastAsia="pl-PL"/>
              </w:rPr>
              <w:t xml:space="preserve"> </w:t>
            </w:r>
            <w:r w:rsidRPr="009850C0">
              <w:rPr>
                <w:rFonts w:ascii="Arial" w:eastAsia="Times New Roman" w:hAnsi="Arial" w:cs="Arial"/>
                <w:b/>
                <w:color w:val="FF0000"/>
                <w:sz w:val="18"/>
                <w:szCs w:val="18"/>
                <w:lang w:eastAsia="pl-PL"/>
              </w:rPr>
              <w:t>(„LUB RÓWNOWAŻNE”)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sztuk</w:t>
            </w:r>
          </w:p>
        </w:tc>
        <w:tc>
          <w:tcPr>
            <w:tcW w:w="851" w:type="dxa"/>
            <w:tcBorders>
              <w:top w:val="single" w:sz="4" w:space="0" w:color="auto"/>
              <w:left w:val="nil"/>
              <w:bottom w:val="single" w:sz="4" w:space="0" w:color="auto"/>
              <w:right w:val="single" w:sz="4" w:space="0" w:color="auto"/>
            </w:tcBorders>
            <w:shd w:val="clear" w:color="auto" w:fill="auto"/>
            <w:vAlign w:val="center"/>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+/- 5%</w:t>
            </w:r>
          </w:p>
        </w:tc>
      </w:tr>
      <w:tr w:rsidR="002C4C36" w:rsidRPr="009850C0" w:rsidTr="002C4C36">
        <w:trPr>
          <w:gridAfter w:val="1"/>
          <w:wAfter w:w="63" w:type="dxa"/>
          <w:trHeight w:val="1134"/>
          <w:jc w:val="center"/>
        </w:trPr>
        <w:tc>
          <w:tcPr>
            <w:tcW w:w="467" w:type="dxa"/>
            <w:tcBorders>
              <w:top w:val="nil"/>
              <w:left w:val="single" w:sz="4" w:space="0" w:color="auto"/>
              <w:bottom w:val="single" w:sz="4" w:space="0" w:color="auto"/>
              <w:right w:val="single" w:sz="4" w:space="0" w:color="auto"/>
            </w:tcBorders>
            <w:shd w:val="clear" w:color="000000" w:fill="DBE5F1"/>
            <w:vAlign w:val="center"/>
            <w:hideMark/>
          </w:tcPr>
          <w:p w:rsidR="002C4C36" w:rsidRDefault="002C4C36" w:rsidP="00D97C70">
            <w:pPr>
              <w:spacing w:after="0" w:line="240" w:lineRule="auto"/>
              <w:jc w:val="center"/>
              <w:rPr>
                <w:rFonts w:ascii="Arial" w:eastAsia="Times New Roman" w:hAnsi="Arial" w:cs="Arial"/>
                <w:b/>
                <w:bCs/>
                <w:color w:val="000000"/>
                <w:sz w:val="18"/>
                <w:szCs w:val="18"/>
                <w:lang w:eastAsia="pl-PL"/>
              </w:rPr>
            </w:pPr>
          </w:p>
          <w:p w:rsidR="002C4C36" w:rsidRDefault="002C4C36" w:rsidP="00D97C70">
            <w:pPr>
              <w:spacing w:after="0" w:line="240" w:lineRule="auto"/>
              <w:jc w:val="center"/>
              <w:rPr>
                <w:rFonts w:ascii="Arial" w:eastAsia="Times New Roman" w:hAnsi="Arial" w:cs="Arial"/>
                <w:b/>
                <w:bCs/>
                <w:color w:val="000000"/>
                <w:sz w:val="18"/>
                <w:szCs w:val="18"/>
                <w:lang w:eastAsia="pl-PL"/>
              </w:rPr>
            </w:pPr>
          </w:p>
          <w:p w:rsidR="002C4C36" w:rsidRDefault="002C4C36" w:rsidP="00D97C70">
            <w:pPr>
              <w:spacing w:after="0" w:line="240" w:lineRule="auto"/>
              <w:jc w:val="center"/>
              <w:rPr>
                <w:rFonts w:ascii="Arial" w:eastAsia="Times New Roman" w:hAnsi="Arial" w:cs="Arial"/>
                <w:b/>
                <w:bCs/>
                <w:color w:val="000000"/>
                <w:sz w:val="18"/>
                <w:szCs w:val="18"/>
                <w:lang w:eastAsia="pl-PL"/>
              </w:rPr>
            </w:pPr>
          </w:p>
          <w:p w:rsidR="002C4C36" w:rsidRDefault="002C4C36" w:rsidP="00D97C70">
            <w:pPr>
              <w:spacing w:after="0" w:line="240" w:lineRule="auto"/>
              <w:jc w:val="center"/>
              <w:rPr>
                <w:rFonts w:ascii="Arial" w:eastAsia="Times New Roman" w:hAnsi="Arial" w:cs="Arial"/>
                <w:b/>
                <w:bCs/>
                <w:color w:val="000000"/>
                <w:sz w:val="18"/>
                <w:szCs w:val="18"/>
                <w:lang w:eastAsia="pl-PL"/>
              </w:rPr>
            </w:pPr>
          </w:p>
          <w:p w:rsidR="002C4C36" w:rsidRDefault="002C4C36" w:rsidP="00D97C70">
            <w:pPr>
              <w:spacing w:after="0" w:line="240" w:lineRule="auto"/>
              <w:jc w:val="center"/>
              <w:rPr>
                <w:rFonts w:ascii="Arial" w:eastAsia="Times New Roman" w:hAnsi="Arial" w:cs="Arial"/>
                <w:b/>
                <w:bCs/>
                <w:color w:val="000000"/>
                <w:sz w:val="18"/>
                <w:szCs w:val="18"/>
                <w:lang w:eastAsia="pl-PL"/>
              </w:rPr>
            </w:pPr>
          </w:p>
          <w:p w:rsidR="002C4C36" w:rsidRDefault="002C4C36" w:rsidP="00D97C70">
            <w:pPr>
              <w:spacing w:after="0" w:line="240" w:lineRule="auto"/>
              <w:jc w:val="center"/>
              <w:rPr>
                <w:rFonts w:ascii="Arial" w:eastAsia="Times New Roman" w:hAnsi="Arial" w:cs="Arial"/>
                <w:b/>
                <w:bCs/>
                <w:color w:val="000000"/>
                <w:sz w:val="18"/>
                <w:szCs w:val="18"/>
                <w:lang w:eastAsia="pl-PL"/>
              </w:rPr>
            </w:pPr>
          </w:p>
          <w:p w:rsidR="002C4C36" w:rsidRDefault="002C4C36" w:rsidP="00D97C70">
            <w:pPr>
              <w:spacing w:after="0" w:line="240" w:lineRule="auto"/>
              <w:jc w:val="center"/>
              <w:rPr>
                <w:rFonts w:ascii="Arial" w:eastAsia="Times New Roman" w:hAnsi="Arial" w:cs="Arial"/>
                <w:b/>
                <w:bCs/>
                <w:color w:val="000000"/>
                <w:sz w:val="18"/>
                <w:szCs w:val="18"/>
                <w:lang w:eastAsia="pl-PL"/>
              </w:rPr>
            </w:pPr>
          </w:p>
          <w:p w:rsidR="002C4C36" w:rsidRDefault="002C4C36" w:rsidP="00D97C70">
            <w:pPr>
              <w:spacing w:after="0" w:line="240" w:lineRule="auto"/>
              <w:jc w:val="center"/>
              <w:rPr>
                <w:rFonts w:ascii="Arial" w:eastAsia="Times New Roman" w:hAnsi="Arial" w:cs="Arial"/>
                <w:b/>
                <w:bCs/>
                <w:color w:val="000000"/>
                <w:sz w:val="18"/>
                <w:szCs w:val="18"/>
                <w:lang w:eastAsia="pl-PL"/>
              </w:rPr>
            </w:pPr>
          </w:p>
          <w:p w:rsidR="002C4C36" w:rsidRDefault="002C4C36" w:rsidP="00D97C70">
            <w:pPr>
              <w:spacing w:after="0" w:line="240" w:lineRule="auto"/>
              <w:jc w:val="center"/>
              <w:rPr>
                <w:rFonts w:ascii="Arial" w:eastAsia="Times New Roman" w:hAnsi="Arial" w:cs="Arial"/>
                <w:b/>
                <w:bCs/>
                <w:color w:val="000000"/>
                <w:sz w:val="18"/>
                <w:szCs w:val="18"/>
                <w:lang w:eastAsia="pl-PL"/>
              </w:rPr>
            </w:pPr>
          </w:p>
          <w:p w:rsidR="002C4C36" w:rsidRDefault="002C4C36" w:rsidP="00D97C70">
            <w:pPr>
              <w:spacing w:after="0" w:line="240" w:lineRule="auto"/>
              <w:jc w:val="center"/>
              <w:rPr>
                <w:rFonts w:ascii="Arial" w:eastAsia="Times New Roman" w:hAnsi="Arial" w:cs="Arial"/>
                <w:b/>
                <w:bCs/>
                <w:color w:val="000000"/>
                <w:sz w:val="18"/>
                <w:szCs w:val="18"/>
                <w:lang w:eastAsia="pl-PL"/>
              </w:rPr>
            </w:pPr>
          </w:p>
          <w:p w:rsidR="002C4C36" w:rsidRDefault="002C4C36" w:rsidP="00D97C70">
            <w:pPr>
              <w:spacing w:after="0" w:line="240" w:lineRule="auto"/>
              <w:jc w:val="center"/>
              <w:rPr>
                <w:rFonts w:ascii="Arial" w:eastAsia="Times New Roman" w:hAnsi="Arial" w:cs="Arial"/>
                <w:b/>
                <w:bCs/>
                <w:color w:val="000000"/>
                <w:sz w:val="18"/>
                <w:szCs w:val="18"/>
                <w:lang w:eastAsia="pl-PL"/>
              </w:rPr>
            </w:pPr>
          </w:p>
          <w:p w:rsidR="002C4C36" w:rsidRDefault="002C4C36" w:rsidP="00D97C70">
            <w:pPr>
              <w:spacing w:after="0" w:line="240" w:lineRule="auto"/>
              <w:jc w:val="center"/>
              <w:rPr>
                <w:rFonts w:ascii="Arial" w:eastAsia="Times New Roman" w:hAnsi="Arial" w:cs="Arial"/>
                <w:b/>
                <w:bCs/>
                <w:color w:val="000000"/>
                <w:sz w:val="18"/>
                <w:szCs w:val="18"/>
                <w:lang w:eastAsia="pl-PL"/>
              </w:rPr>
            </w:pPr>
          </w:p>
          <w:p w:rsidR="002C4C36" w:rsidRDefault="002C4C36" w:rsidP="00D97C70">
            <w:pPr>
              <w:spacing w:after="0" w:line="240" w:lineRule="auto"/>
              <w:jc w:val="center"/>
              <w:rPr>
                <w:rFonts w:ascii="Arial" w:eastAsia="Times New Roman" w:hAnsi="Arial" w:cs="Arial"/>
                <w:b/>
                <w:bCs/>
                <w:color w:val="000000"/>
                <w:sz w:val="18"/>
                <w:szCs w:val="18"/>
                <w:lang w:eastAsia="pl-PL"/>
              </w:rPr>
            </w:pPr>
          </w:p>
          <w:p w:rsidR="002C4C36" w:rsidRPr="009850C0" w:rsidRDefault="002C4C36" w:rsidP="00D97C70">
            <w:pPr>
              <w:spacing w:after="0" w:line="240" w:lineRule="auto"/>
              <w:jc w:val="center"/>
              <w:rPr>
                <w:rFonts w:ascii="Arial" w:eastAsia="Times New Roman" w:hAnsi="Arial" w:cs="Arial"/>
                <w:b/>
                <w:bCs/>
                <w:color w:val="000000"/>
                <w:sz w:val="18"/>
                <w:szCs w:val="18"/>
                <w:lang w:eastAsia="pl-PL"/>
              </w:rPr>
            </w:pPr>
            <w:r w:rsidRPr="009850C0">
              <w:rPr>
                <w:rFonts w:ascii="Arial" w:eastAsia="Times New Roman" w:hAnsi="Arial" w:cs="Arial"/>
                <w:b/>
                <w:bCs/>
                <w:color w:val="000000"/>
                <w:sz w:val="18"/>
                <w:szCs w:val="18"/>
                <w:lang w:eastAsia="pl-PL"/>
              </w:rPr>
              <w:t>6</w:t>
            </w:r>
          </w:p>
        </w:tc>
        <w:tc>
          <w:tcPr>
            <w:tcW w:w="2515" w:type="dxa"/>
            <w:tcBorders>
              <w:top w:val="nil"/>
              <w:left w:val="nil"/>
              <w:bottom w:val="single" w:sz="4" w:space="0" w:color="auto"/>
              <w:right w:val="single" w:sz="4" w:space="0" w:color="auto"/>
            </w:tcBorders>
            <w:shd w:val="clear" w:color="auto" w:fill="auto"/>
            <w:vAlign w:val="center"/>
            <w:hideMark/>
          </w:tcPr>
          <w:p w:rsidR="002C4C36" w:rsidRDefault="002C4C36" w:rsidP="009850C0">
            <w:pPr>
              <w:spacing w:after="0" w:line="240" w:lineRule="auto"/>
              <w:jc w:val="center"/>
              <w:rPr>
                <w:rFonts w:ascii="Arial" w:hAnsi="Arial" w:cs="Arial"/>
                <w:b/>
                <w:bCs/>
                <w:sz w:val="18"/>
                <w:szCs w:val="18"/>
              </w:rPr>
            </w:pPr>
          </w:p>
          <w:p w:rsidR="002C4C36" w:rsidRDefault="002C4C36" w:rsidP="009850C0">
            <w:pPr>
              <w:spacing w:after="0" w:line="240" w:lineRule="auto"/>
              <w:jc w:val="center"/>
              <w:rPr>
                <w:rFonts w:ascii="Arial" w:hAnsi="Arial" w:cs="Arial"/>
                <w:b/>
                <w:bCs/>
                <w:sz w:val="18"/>
                <w:szCs w:val="18"/>
              </w:rPr>
            </w:pPr>
          </w:p>
          <w:p w:rsidR="002C4C36" w:rsidRDefault="002C4C36" w:rsidP="009850C0">
            <w:pPr>
              <w:spacing w:after="0" w:line="240" w:lineRule="auto"/>
              <w:jc w:val="center"/>
              <w:rPr>
                <w:rFonts w:ascii="Arial" w:hAnsi="Arial" w:cs="Arial"/>
                <w:b/>
                <w:bCs/>
                <w:sz w:val="18"/>
                <w:szCs w:val="18"/>
              </w:rPr>
            </w:pPr>
          </w:p>
          <w:p w:rsidR="002C4C36" w:rsidRDefault="002C4C36" w:rsidP="009850C0">
            <w:pPr>
              <w:spacing w:after="0" w:line="240" w:lineRule="auto"/>
              <w:jc w:val="center"/>
              <w:rPr>
                <w:rFonts w:ascii="Arial" w:hAnsi="Arial" w:cs="Arial"/>
                <w:b/>
                <w:bCs/>
                <w:sz w:val="18"/>
                <w:szCs w:val="18"/>
              </w:rPr>
            </w:pPr>
          </w:p>
          <w:p w:rsidR="002C4C36" w:rsidRDefault="002C4C36" w:rsidP="009850C0">
            <w:pPr>
              <w:spacing w:after="0" w:line="240" w:lineRule="auto"/>
              <w:jc w:val="center"/>
              <w:rPr>
                <w:rFonts w:ascii="Arial" w:hAnsi="Arial" w:cs="Arial"/>
                <w:b/>
                <w:bCs/>
                <w:sz w:val="18"/>
                <w:szCs w:val="18"/>
              </w:rPr>
            </w:pPr>
          </w:p>
          <w:p w:rsidR="002C4C36" w:rsidRDefault="002C4C36" w:rsidP="009850C0">
            <w:pPr>
              <w:spacing w:after="0" w:line="240" w:lineRule="auto"/>
              <w:jc w:val="center"/>
              <w:rPr>
                <w:rFonts w:ascii="Arial" w:hAnsi="Arial" w:cs="Arial"/>
                <w:b/>
                <w:bCs/>
                <w:sz w:val="18"/>
                <w:szCs w:val="18"/>
              </w:rPr>
            </w:pPr>
          </w:p>
          <w:p w:rsidR="002C4C36" w:rsidRDefault="002C4C36" w:rsidP="009850C0">
            <w:pPr>
              <w:spacing w:after="0" w:line="240" w:lineRule="auto"/>
              <w:jc w:val="center"/>
              <w:rPr>
                <w:rFonts w:ascii="Arial" w:hAnsi="Arial" w:cs="Arial"/>
                <w:b/>
                <w:bCs/>
                <w:sz w:val="18"/>
                <w:szCs w:val="18"/>
              </w:rPr>
            </w:pPr>
          </w:p>
          <w:p w:rsidR="002C4C36" w:rsidRDefault="002C4C36" w:rsidP="009850C0">
            <w:pPr>
              <w:spacing w:after="0" w:line="240" w:lineRule="auto"/>
              <w:jc w:val="center"/>
              <w:rPr>
                <w:rFonts w:ascii="Arial" w:hAnsi="Arial" w:cs="Arial"/>
                <w:b/>
                <w:bCs/>
                <w:sz w:val="18"/>
                <w:szCs w:val="18"/>
              </w:rPr>
            </w:pPr>
          </w:p>
          <w:p w:rsidR="002C4C36" w:rsidRDefault="002C4C36" w:rsidP="009850C0">
            <w:pPr>
              <w:spacing w:after="0" w:line="240" w:lineRule="auto"/>
              <w:jc w:val="center"/>
              <w:rPr>
                <w:rFonts w:ascii="Arial" w:hAnsi="Arial" w:cs="Arial"/>
                <w:b/>
                <w:bCs/>
                <w:sz w:val="18"/>
                <w:szCs w:val="18"/>
              </w:rPr>
            </w:pPr>
          </w:p>
          <w:p w:rsidR="002C4C36" w:rsidRDefault="002C4C36" w:rsidP="009850C0">
            <w:pPr>
              <w:spacing w:after="0" w:line="240" w:lineRule="auto"/>
              <w:jc w:val="center"/>
              <w:rPr>
                <w:rFonts w:ascii="Arial" w:hAnsi="Arial" w:cs="Arial"/>
                <w:b/>
                <w:bCs/>
                <w:sz w:val="18"/>
                <w:szCs w:val="18"/>
              </w:rPr>
            </w:pPr>
          </w:p>
          <w:p w:rsidR="002C4C36" w:rsidRDefault="002C4C36" w:rsidP="009850C0">
            <w:pPr>
              <w:spacing w:after="0" w:line="240" w:lineRule="auto"/>
              <w:jc w:val="center"/>
              <w:rPr>
                <w:rFonts w:ascii="Arial" w:hAnsi="Arial" w:cs="Arial"/>
                <w:b/>
                <w:bCs/>
                <w:sz w:val="18"/>
                <w:szCs w:val="18"/>
              </w:rPr>
            </w:pPr>
          </w:p>
          <w:p w:rsidR="002C4C36" w:rsidRDefault="002C4C36" w:rsidP="009850C0">
            <w:pPr>
              <w:spacing w:after="0" w:line="240" w:lineRule="auto"/>
              <w:jc w:val="center"/>
              <w:rPr>
                <w:rFonts w:ascii="Arial" w:hAnsi="Arial" w:cs="Arial"/>
                <w:b/>
                <w:bCs/>
                <w:sz w:val="18"/>
                <w:szCs w:val="18"/>
              </w:rPr>
            </w:pPr>
          </w:p>
          <w:p w:rsidR="002C4C36" w:rsidRDefault="002C4C36" w:rsidP="009850C0">
            <w:pPr>
              <w:spacing w:after="0" w:line="240" w:lineRule="auto"/>
              <w:jc w:val="center"/>
              <w:rPr>
                <w:rFonts w:ascii="Arial" w:hAnsi="Arial" w:cs="Arial"/>
                <w:b/>
                <w:bCs/>
                <w:sz w:val="18"/>
                <w:szCs w:val="18"/>
              </w:rPr>
            </w:pPr>
          </w:p>
          <w:p w:rsidR="002C4C36" w:rsidRPr="009850C0" w:rsidRDefault="002C4C36" w:rsidP="009850C0">
            <w:pPr>
              <w:spacing w:after="0" w:line="240" w:lineRule="auto"/>
              <w:jc w:val="center"/>
              <w:rPr>
                <w:rFonts w:ascii="Arial" w:hAnsi="Arial" w:cs="Arial"/>
                <w:b/>
                <w:bCs/>
                <w:sz w:val="18"/>
                <w:szCs w:val="18"/>
              </w:rPr>
            </w:pPr>
            <w:r w:rsidRPr="009850C0">
              <w:rPr>
                <w:rFonts w:ascii="Arial" w:hAnsi="Arial" w:cs="Arial"/>
                <w:b/>
                <w:bCs/>
                <w:sz w:val="18"/>
                <w:szCs w:val="18"/>
              </w:rPr>
              <w:t>Generator funkcyjny</w:t>
            </w:r>
          </w:p>
          <w:p w:rsidR="002C4C36" w:rsidRPr="009850C0" w:rsidRDefault="002C4C36" w:rsidP="009850C0">
            <w:pPr>
              <w:spacing w:after="0" w:line="240" w:lineRule="auto"/>
              <w:jc w:val="center"/>
              <w:rPr>
                <w:rFonts w:ascii="Arial" w:eastAsia="Times New Roman" w:hAnsi="Arial" w:cs="Arial"/>
                <w:b/>
                <w:color w:val="000000"/>
                <w:sz w:val="18"/>
                <w:szCs w:val="18"/>
                <w:lang w:eastAsia="pl-PL"/>
              </w:rPr>
            </w:pPr>
            <w:r w:rsidRPr="009850C0">
              <w:rPr>
                <w:rFonts w:ascii="Arial" w:hAnsi="Arial" w:cs="Arial"/>
                <w:b/>
                <w:bCs/>
                <w:sz w:val="18"/>
                <w:szCs w:val="18"/>
              </w:rPr>
              <w:t>2 x40MHz</w:t>
            </w:r>
          </w:p>
        </w:tc>
        <w:tc>
          <w:tcPr>
            <w:tcW w:w="8475" w:type="dxa"/>
            <w:tcBorders>
              <w:top w:val="nil"/>
              <w:left w:val="nil"/>
              <w:bottom w:val="single" w:sz="4" w:space="0" w:color="auto"/>
              <w:right w:val="single" w:sz="4" w:space="0" w:color="auto"/>
            </w:tcBorders>
            <w:shd w:val="clear" w:color="auto" w:fill="auto"/>
            <w:vAlign w:val="center"/>
            <w:hideMark/>
          </w:tcPr>
          <w:p w:rsidR="002C4C36" w:rsidRDefault="002C4C36" w:rsidP="00D97C70">
            <w:pPr>
              <w:suppressAutoHyphens/>
              <w:spacing w:after="0" w:line="240" w:lineRule="auto"/>
              <w:jc w:val="both"/>
              <w:rPr>
                <w:rFonts w:ascii="Arial" w:eastAsia="Times New Roman" w:hAnsi="Arial" w:cs="Arial"/>
                <w:sz w:val="18"/>
                <w:szCs w:val="18"/>
              </w:rPr>
            </w:pPr>
            <w:r w:rsidRPr="009850C0">
              <w:rPr>
                <w:rFonts w:ascii="Arial" w:eastAsia="Times New Roman" w:hAnsi="Arial" w:cs="Arial"/>
                <w:sz w:val="18"/>
                <w:szCs w:val="18"/>
              </w:rPr>
              <w:t>Generator łączy w sobie 5 różnych urządzeń: generator funkcyjny, generator arbitralny, generator impulsów, generator harmonicznych oraz miernik częstotliwości. Wykorzystuje technologię DDS (</w:t>
            </w:r>
            <w:proofErr w:type="spellStart"/>
            <w:r w:rsidRPr="009850C0">
              <w:rPr>
                <w:rFonts w:ascii="Arial" w:eastAsia="Times New Roman" w:hAnsi="Arial" w:cs="Arial"/>
                <w:sz w:val="18"/>
                <w:szCs w:val="18"/>
              </w:rPr>
              <w:t>Direct</w:t>
            </w:r>
            <w:proofErr w:type="spellEnd"/>
            <w:r w:rsidRPr="009850C0">
              <w:rPr>
                <w:rFonts w:ascii="Arial" w:eastAsia="Times New Roman" w:hAnsi="Arial" w:cs="Arial"/>
                <w:sz w:val="18"/>
                <w:szCs w:val="18"/>
              </w:rPr>
              <w:t xml:space="preserve"> Digital </w:t>
            </w:r>
            <w:proofErr w:type="spellStart"/>
            <w:r w:rsidRPr="009850C0">
              <w:rPr>
                <w:rFonts w:ascii="Arial" w:eastAsia="Times New Roman" w:hAnsi="Arial" w:cs="Arial"/>
                <w:sz w:val="18"/>
                <w:szCs w:val="18"/>
              </w:rPr>
              <w:t>Sythesizer</w:t>
            </w:r>
            <w:proofErr w:type="spellEnd"/>
            <w:r w:rsidRPr="009850C0">
              <w:rPr>
                <w:rFonts w:ascii="Arial" w:eastAsia="Times New Roman" w:hAnsi="Arial" w:cs="Arial"/>
                <w:sz w:val="18"/>
                <w:szCs w:val="18"/>
              </w:rPr>
              <w:t xml:space="preserve">) dzięki </w:t>
            </w:r>
            <w:r w:rsidR="008E6949">
              <w:rPr>
                <w:rFonts w:ascii="Arial" w:eastAsia="Times New Roman" w:hAnsi="Arial" w:cs="Arial"/>
                <w:sz w:val="18"/>
                <w:szCs w:val="18"/>
              </w:rPr>
              <w:t>czemu, może generować stabilny,</w:t>
            </w:r>
            <w:r w:rsidRPr="009850C0">
              <w:rPr>
                <w:rFonts w:ascii="Arial" w:eastAsia="Times New Roman" w:hAnsi="Arial" w:cs="Arial"/>
                <w:sz w:val="18"/>
                <w:szCs w:val="18"/>
              </w:rPr>
              <w:t xml:space="preserve"> sygnał wyjściowy o niskim poziomie zniekształceń.</w:t>
            </w:r>
          </w:p>
          <w:p w:rsidR="002C4C36" w:rsidRPr="009850C0" w:rsidRDefault="002C4C36" w:rsidP="00D97C70">
            <w:pPr>
              <w:suppressAutoHyphens/>
              <w:spacing w:after="0" w:line="240" w:lineRule="auto"/>
              <w:jc w:val="both"/>
              <w:rPr>
                <w:rFonts w:ascii="Arial" w:hAnsi="Arial" w:cs="Arial"/>
                <w:sz w:val="18"/>
                <w:szCs w:val="18"/>
              </w:rPr>
            </w:pPr>
            <w:r w:rsidRPr="009850C0">
              <w:rPr>
                <w:rFonts w:ascii="Arial" w:eastAsia="Times New Roman" w:hAnsi="Arial" w:cs="Arial"/>
                <w:b/>
                <w:bCs/>
                <w:sz w:val="18"/>
                <w:szCs w:val="18"/>
              </w:rPr>
              <w:t>Cechy produktu:</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zakres częstotliwości: od 1uHz do 40MHz</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częstotliwość próbkowania do 300MSa/s, brak zniekształceń przebiegów analogowych </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min.16 bitowa rozdzielczość pionowa zapewnia dokładność amplitudy przebiegu </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dwa niezależne kanały</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 xml:space="preserve">wbudowana pamięci do 2M, zapewnia tworzenie większej liczy cykli przebiegów </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 kolorowy ekran LCD TFT o przekątnej min. 4,3"</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rozdzielczość częstotliwości min.1uHz</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regulacja amplitudy: 2mV - 20Vpp (High-Z), 1mV - 10V (50Ω)</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wbudowany miernik częstotliwości do 80MHz</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standardowy interfejs komunikacyjny USB 2.0 (host USB), USB 2.0 (Device USB)</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 xml:space="preserve">wbudowana funkcja generatora  harmonicznych, wyjście o określonej amplitudzie, częstotliwości oraz fazie. </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przebieg sinusoidalny- regulowana częstotliwość, amplituda oraz przesunięcie fazowe</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przebieg prostokątny - zakres częstotliwości 1uHz - 15MHz, regulowana. Regulowany offset +/- 5V. Regulowana faza zakresie: 0 - 360 stopni</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przebieg trójkątny - zakres częstotliwości: 1uHz - 2MHz, regulacja offsetu +/-5V. Regulacja fazy 0-360 stopni. Regulacja symetrii 0-100%</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dwukanałowy przebieg modulacji wyjściowe - bogaty wybór modulacji: np.: AM, FM, PWM, itd.</w:t>
            </w:r>
          </w:p>
          <w:p w:rsidR="002C4C36" w:rsidRPr="009850C0" w:rsidRDefault="002C4C36" w:rsidP="00B636D4">
            <w:pPr>
              <w:numPr>
                <w:ilvl w:val="0"/>
                <w:numId w:val="16"/>
              </w:numPr>
              <w:suppressAutoHyphens/>
              <w:spacing w:after="0" w:line="240" w:lineRule="auto"/>
              <w:rPr>
                <w:rFonts w:ascii="Arial" w:hAnsi="Arial" w:cs="Arial"/>
                <w:sz w:val="18"/>
                <w:szCs w:val="18"/>
              </w:rPr>
            </w:pPr>
            <w:r w:rsidRPr="009850C0">
              <w:rPr>
                <w:rFonts w:ascii="Arial" w:hAnsi="Arial" w:cs="Arial"/>
                <w:sz w:val="18"/>
                <w:szCs w:val="18"/>
              </w:rPr>
              <w:t xml:space="preserve">wbudowany miernik częstotliwości - przyrząd może mierzyć częstotliwość, okres oraz inne </w:t>
            </w:r>
            <w:r w:rsidRPr="009850C0">
              <w:rPr>
                <w:rFonts w:ascii="Arial" w:hAnsi="Arial" w:cs="Arial"/>
                <w:sz w:val="18"/>
                <w:szCs w:val="18"/>
              </w:rPr>
              <w:lastRenderedPageBreak/>
              <w:t>parametry zewnętrznego sygnału wejściowego</w:t>
            </w:r>
          </w:p>
          <w:p w:rsidR="002C4C36" w:rsidRPr="009850C0" w:rsidRDefault="002C4C36" w:rsidP="00B636D4">
            <w:pPr>
              <w:numPr>
                <w:ilvl w:val="0"/>
                <w:numId w:val="16"/>
              </w:numPr>
              <w:suppressAutoHyphens/>
              <w:spacing w:after="0" w:line="240" w:lineRule="auto"/>
              <w:rPr>
                <w:rFonts w:ascii="Arial" w:hAnsi="Arial" w:cs="Arial"/>
                <w:b/>
                <w:bCs/>
                <w:sz w:val="18"/>
                <w:szCs w:val="18"/>
                <w:u w:val="single"/>
              </w:rPr>
            </w:pPr>
            <w:r w:rsidRPr="009850C0">
              <w:rPr>
                <w:rFonts w:ascii="Arial" w:hAnsi="Arial" w:cs="Arial"/>
                <w:sz w:val="18"/>
                <w:szCs w:val="18"/>
              </w:rPr>
              <w:t>Generator funkcyjny wyposażony jest:</w:t>
            </w:r>
            <w:r w:rsidRPr="009850C0">
              <w:rPr>
                <w:rFonts w:ascii="Arial" w:hAnsi="Arial" w:cs="Arial"/>
                <w:sz w:val="18"/>
                <w:szCs w:val="18"/>
              </w:rPr>
              <w:br/>
              <w:t>-  1 x przewód USB</w:t>
            </w:r>
            <w:r w:rsidRPr="009850C0">
              <w:rPr>
                <w:rFonts w:ascii="Arial" w:hAnsi="Arial" w:cs="Arial"/>
                <w:sz w:val="18"/>
                <w:szCs w:val="18"/>
              </w:rPr>
              <w:br/>
              <w:t>-  1 x przewód zasilający </w:t>
            </w:r>
            <w:r w:rsidRPr="009850C0">
              <w:rPr>
                <w:rFonts w:ascii="Arial" w:hAnsi="Arial" w:cs="Arial"/>
                <w:sz w:val="18"/>
                <w:szCs w:val="18"/>
              </w:rPr>
              <w:br/>
              <w:t>-  2 x przewód BNC - krokodyl </w:t>
            </w:r>
            <w:r w:rsidRPr="009850C0">
              <w:rPr>
                <w:rFonts w:ascii="Arial" w:hAnsi="Arial" w:cs="Arial"/>
                <w:sz w:val="18"/>
                <w:szCs w:val="18"/>
              </w:rPr>
              <w:br/>
              <w:t>-  1 x przewód BNC – BNC</w:t>
            </w:r>
          </w:p>
          <w:p w:rsidR="002C4C36" w:rsidRPr="00D97C70" w:rsidRDefault="002C4C36" w:rsidP="00D97C70">
            <w:pPr>
              <w:spacing w:after="0" w:line="240" w:lineRule="auto"/>
              <w:jc w:val="center"/>
              <w:rPr>
                <w:rFonts w:ascii="Arial" w:hAnsi="Arial" w:cs="Arial"/>
                <w:sz w:val="18"/>
                <w:szCs w:val="18"/>
              </w:rPr>
            </w:pPr>
            <w:r w:rsidRPr="009850C0">
              <w:rPr>
                <w:rFonts w:ascii="Arial" w:eastAsia="Times New Roman" w:hAnsi="Arial" w:cs="Arial"/>
                <w:b/>
                <w:color w:val="FF0000"/>
                <w:sz w:val="18"/>
                <w:szCs w:val="18"/>
                <w:lang w:eastAsia="pl-PL"/>
              </w:rPr>
              <w:t>ZAMAWIAJACY DOPUSZCZA ROZWIĄZANIA RÓWNOWAŻNE</w:t>
            </w:r>
            <w:r w:rsidRPr="009850C0">
              <w:rPr>
                <w:rFonts w:ascii="Arial" w:eastAsia="Times New Roman" w:hAnsi="Arial" w:cs="Arial"/>
                <w:color w:val="FF0000"/>
                <w:sz w:val="18"/>
                <w:szCs w:val="18"/>
                <w:lang w:eastAsia="pl-PL"/>
              </w:rPr>
              <w:t xml:space="preserve"> </w:t>
            </w:r>
            <w:r w:rsidRPr="009850C0">
              <w:rPr>
                <w:rFonts w:ascii="Arial" w:eastAsia="Times New Roman" w:hAnsi="Arial" w:cs="Arial"/>
                <w:b/>
                <w:color w:val="FF0000"/>
                <w:sz w:val="18"/>
                <w:szCs w:val="18"/>
                <w:lang w:eastAsia="pl-PL"/>
              </w:rPr>
              <w:t>(„LUB RÓWNOWAŻNE”)</w:t>
            </w:r>
          </w:p>
        </w:tc>
        <w:tc>
          <w:tcPr>
            <w:tcW w:w="1559" w:type="dxa"/>
            <w:tcBorders>
              <w:top w:val="nil"/>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lastRenderedPageBreak/>
              <w:t>sztuk</w:t>
            </w:r>
          </w:p>
        </w:tc>
        <w:tc>
          <w:tcPr>
            <w:tcW w:w="851" w:type="dxa"/>
            <w:tcBorders>
              <w:top w:val="nil"/>
              <w:left w:val="nil"/>
              <w:bottom w:val="single" w:sz="4" w:space="0" w:color="auto"/>
              <w:right w:val="single" w:sz="4" w:space="0" w:color="auto"/>
            </w:tcBorders>
            <w:shd w:val="clear" w:color="auto" w:fill="auto"/>
            <w:vAlign w:val="center"/>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6</w:t>
            </w:r>
          </w:p>
        </w:tc>
        <w:tc>
          <w:tcPr>
            <w:tcW w:w="1417" w:type="dxa"/>
            <w:tcBorders>
              <w:top w:val="nil"/>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+/- 5%</w:t>
            </w:r>
          </w:p>
        </w:tc>
      </w:tr>
      <w:tr w:rsidR="002C4C36" w:rsidRPr="009850C0" w:rsidTr="002C4C36">
        <w:trPr>
          <w:gridAfter w:val="1"/>
          <w:wAfter w:w="63" w:type="dxa"/>
          <w:trHeight w:val="848"/>
          <w:jc w:val="center"/>
        </w:trPr>
        <w:tc>
          <w:tcPr>
            <w:tcW w:w="467" w:type="dxa"/>
            <w:tcBorders>
              <w:top w:val="nil"/>
              <w:left w:val="single" w:sz="4" w:space="0" w:color="auto"/>
              <w:bottom w:val="single" w:sz="4" w:space="0" w:color="auto"/>
              <w:right w:val="single" w:sz="4" w:space="0" w:color="auto"/>
            </w:tcBorders>
            <w:shd w:val="clear" w:color="000000" w:fill="DBE5F1"/>
            <w:vAlign w:val="center"/>
            <w:hideMark/>
          </w:tcPr>
          <w:p w:rsidR="002C4C36" w:rsidRPr="009850C0" w:rsidRDefault="002C4C36" w:rsidP="00624846">
            <w:pPr>
              <w:spacing w:after="0" w:line="240" w:lineRule="auto"/>
              <w:jc w:val="center"/>
              <w:rPr>
                <w:rFonts w:ascii="Arial" w:eastAsia="Times New Roman" w:hAnsi="Arial" w:cs="Arial"/>
                <w:b/>
                <w:bCs/>
                <w:color w:val="000000"/>
                <w:sz w:val="18"/>
                <w:szCs w:val="18"/>
                <w:lang w:eastAsia="pl-PL"/>
              </w:rPr>
            </w:pPr>
            <w:r w:rsidRPr="009850C0">
              <w:rPr>
                <w:rFonts w:ascii="Arial" w:eastAsia="Times New Roman" w:hAnsi="Arial" w:cs="Arial"/>
                <w:b/>
                <w:bCs/>
                <w:color w:val="000000"/>
                <w:sz w:val="18"/>
                <w:szCs w:val="18"/>
                <w:lang w:eastAsia="pl-PL"/>
              </w:rPr>
              <w:lastRenderedPageBreak/>
              <w:t>7</w:t>
            </w:r>
          </w:p>
        </w:tc>
        <w:tc>
          <w:tcPr>
            <w:tcW w:w="2515" w:type="dxa"/>
            <w:tcBorders>
              <w:top w:val="nil"/>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hAnsi="Arial" w:cs="Arial"/>
                <w:b/>
                <w:bCs/>
                <w:sz w:val="18"/>
                <w:szCs w:val="18"/>
              </w:rPr>
              <w:t>Cyfrowy mikroskop serwisowy</w:t>
            </w:r>
          </w:p>
        </w:tc>
        <w:tc>
          <w:tcPr>
            <w:tcW w:w="8475" w:type="dxa"/>
            <w:tcBorders>
              <w:top w:val="nil"/>
              <w:left w:val="nil"/>
              <w:bottom w:val="single" w:sz="4" w:space="0" w:color="auto"/>
              <w:right w:val="single" w:sz="4" w:space="0" w:color="auto"/>
            </w:tcBorders>
            <w:shd w:val="clear" w:color="auto" w:fill="auto"/>
            <w:vAlign w:val="center"/>
            <w:hideMark/>
          </w:tcPr>
          <w:p w:rsidR="002C4C36" w:rsidRDefault="002C4C36" w:rsidP="009850C0">
            <w:pPr>
              <w:spacing w:after="0" w:line="240" w:lineRule="auto"/>
              <w:jc w:val="both"/>
              <w:rPr>
                <w:rFonts w:ascii="Arial" w:eastAsia="Times New Roman" w:hAnsi="Arial" w:cs="Arial"/>
                <w:color w:val="000000"/>
                <w:sz w:val="18"/>
                <w:szCs w:val="18"/>
                <w:lang w:eastAsia="pl-PL"/>
              </w:rPr>
            </w:pPr>
            <w:r w:rsidRPr="009850C0">
              <w:rPr>
                <w:rFonts w:ascii="Arial" w:eastAsia="Times New Roman" w:hAnsi="Arial" w:cs="Arial"/>
                <w:color w:val="000000"/>
                <w:sz w:val="18"/>
                <w:szCs w:val="18"/>
                <w:lang w:eastAsia="pl-PL"/>
              </w:rPr>
              <w:t>Cyfrowy mikroskop serwisowy z wbudowanym multimetrem - 1 szt</w:t>
            </w:r>
            <w:r w:rsidR="009D7601">
              <w:rPr>
                <w:rFonts w:ascii="Arial" w:eastAsia="Times New Roman" w:hAnsi="Arial" w:cs="Arial"/>
                <w:color w:val="000000"/>
                <w:sz w:val="18"/>
                <w:szCs w:val="18"/>
                <w:lang w:eastAsia="pl-PL"/>
              </w:rPr>
              <w:t xml:space="preserve">. </w:t>
            </w:r>
          </w:p>
          <w:p w:rsidR="002C4C36" w:rsidRDefault="002C4C36" w:rsidP="009850C0">
            <w:pPr>
              <w:spacing w:after="0" w:line="240" w:lineRule="auto"/>
              <w:jc w:val="both"/>
              <w:rPr>
                <w:rFonts w:ascii="Arial" w:eastAsia="Times New Roman" w:hAnsi="Arial" w:cs="Arial"/>
                <w:color w:val="000000"/>
                <w:sz w:val="18"/>
                <w:szCs w:val="18"/>
                <w:lang w:eastAsia="pl-PL"/>
              </w:rPr>
            </w:pPr>
            <w:r w:rsidRPr="009850C0">
              <w:rPr>
                <w:rFonts w:ascii="Arial" w:eastAsia="Times New Roman" w:hAnsi="Arial" w:cs="Arial"/>
                <w:color w:val="000000"/>
                <w:sz w:val="18"/>
                <w:szCs w:val="18"/>
                <w:lang w:eastAsia="pl-PL"/>
              </w:rPr>
              <w:t>Przedmiotem zamówienia jest kompaktowy cyfrowy mikroskop serwisowy przeznaczony do diagnostyki i napraw urządzeń elektronicznych, wyposażony w zintegrowany multimetr cyfrowy, umożliwiający jednoczesną obserwację elementów oraz wyko</w:t>
            </w:r>
            <w:r>
              <w:rPr>
                <w:rFonts w:ascii="Arial" w:eastAsia="Times New Roman" w:hAnsi="Arial" w:cs="Arial"/>
                <w:color w:val="000000"/>
                <w:sz w:val="18"/>
                <w:szCs w:val="18"/>
                <w:lang w:eastAsia="pl-PL"/>
              </w:rPr>
              <w:t>nywanie pomiarów elektrycznych.</w:t>
            </w:r>
          </w:p>
          <w:p w:rsidR="002C4C36" w:rsidRDefault="002C4C36" w:rsidP="009850C0">
            <w:pPr>
              <w:spacing w:after="0" w:line="240" w:lineRule="auto"/>
              <w:jc w:val="both"/>
              <w:rPr>
                <w:rFonts w:ascii="Arial" w:eastAsia="Times New Roman" w:hAnsi="Arial" w:cs="Arial"/>
                <w:color w:val="000000"/>
                <w:sz w:val="18"/>
                <w:szCs w:val="18"/>
                <w:lang w:eastAsia="pl-PL"/>
              </w:rPr>
            </w:pPr>
            <w:r w:rsidRPr="009850C0">
              <w:rPr>
                <w:rFonts w:ascii="Arial" w:eastAsia="Times New Roman" w:hAnsi="Arial" w:cs="Arial"/>
                <w:color w:val="000000"/>
                <w:sz w:val="18"/>
                <w:szCs w:val="18"/>
                <w:lang w:eastAsia="pl-PL"/>
              </w:rPr>
              <w:t>Wymag</w:t>
            </w:r>
            <w:r>
              <w:rPr>
                <w:rFonts w:ascii="Arial" w:eastAsia="Times New Roman" w:hAnsi="Arial" w:cs="Arial"/>
                <w:color w:val="000000"/>
                <w:sz w:val="18"/>
                <w:szCs w:val="18"/>
                <w:lang w:eastAsia="pl-PL"/>
              </w:rPr>
              <w:t xml:space="preserve">ania techniczne i funkcjonalne: </w:t>
            </w:r>
            <w:r w:rsidRPr="009850C0">
              <w:rPr>
                <w:rFonts w:ascii="Arial" w:eastAsia="Times New Roman" w:hAnsi="Arial" w:cs="Arial"/>
                <w:color w:val="000000"/>
                <w:sz w:val="18"/>
                <w:szCs w:val="18"/>
                <w:lang w:eastAsia="pl-PL"/>
              </w:rPr>
              <w:t>cyfrowa kamera mikroskopowa o wysokiej rozdzielczości, umożliwiająca wyraźną obserwac</w:t>
            </w:r>
            <w:r w:rsidR="009D7601">
              <w:rPr>
                <w:rFonts w:ascii="Arial" w:eastAsia="Times New Roman" w:hAnsi="Arial" w:cs="Arial"/>
                <w:color w:val="000000"/>
                <w:sz w:val="18"/>
                <w:szCs w:val="18"/>
                <w:lang w:eastAsia="pl-PL"/>
              </w:rPr>
              <w:t xml:space="preserve">ję elementów SMD i ścieżek PCB, </w:t>
            </w:r>
            <w:r w:rsidRPr="009850C0">
              <w:rPr>
                <w:rFonts w:ascii="Arial" w:eastAsia="Times New Roman" w:hAnsi="Arial" w:cs="Arial"/>
                <w:color w:val="000000"/>
                <w:sz w:val="18"/>
                <w:szCs w:val="18"/>
                <w:lang w:eastAsia="pl-PL"/>
              </w:rPr>
              <w:t>regulowane powiększenie optyczno-cyfrowe umożliwiaj</w:t>
            </w:r>
            <w:r w:rsidR="009D7601">
              <w:rPr>
                <w:rFonts w:ascii="Arial" w:eastAsia="Times New Roman" w:hAnsi="Arial" w:cs="Arial"/>
                <w:color w:val="000000"/>
                <w:sz w:val="18"/>
                <w:szCs w:val="18"/>
                <w:lang w:eastAsia="pl-PL"/>
              </w:rPr>
              <w:t xml:space="preserve">ące precyzyjną pracę serwisową, </w:t>
            </w:r>
            <w:r w:rsidRPr="009850C0">
              <w:rPr>
                <w:rFonts w:ascii="Arial" w:eastAsia="Times New Roman" w:hAnsi="Arial" w:cs="Arial"/>
                <w:color w:val="000000"/>
                <w:sz w:val="18"/>
                <w:szCs w:val="18"/>
                <w:lang w:eastAsia="pl-PL"/>
              </w:rPr>
              <w:t>wbudowany kolorowy wyświetlacz LCD o przekątnej mi</w:t>
            </w:r>
            <w:r w:rsidR="009D7601">
              <w:rPr>
                <w:rFonts w:ascii="Arial" w:eastAsia="Times New Roman" w:hAnsi="Arial" w:cs="Arial"/>
                <w:color w:val="000000"/>
                <w:sz w:val="18"/>
                <w:szCs w:val="18"/>
                <w:lang w:eastAsia="pl-PL"/>
              </w:rPr>
              <w:t xml:space="preserve">nimum ok. 7 cali, </w:t>
            </w:r>
            <w:r w:rsidRPr="009850C0">
              <w:rPr>
                <w:rFonts w:ascii="Arial" w:eastAsia="Times New Roman" w:hAnsi="Arial" w:cs="Arial"/>
                <w:color w:val="000000"/>
                <w:sz w:val="18"/>
                <w:szCs w:val="18"/>
                <w:lang w:eastAsia="pl-PL"/>
              </w:rPr>
              <w:t>regulacj</w:t>
            </w:r>
            <w:r>
              <w:rPr>
                <w:rFonts w:ascii="Arial" w:eastAsia="Times New Roman" w:hAnsi="Arial" w:cs="Arial"/>
                <w:color w:val="000000"/>
                <w:sz w:val="18"/>
                <w:szCs w:val="18"/>
                <w:lang w:eastAsia="pl-PL"/>
              </w:rPr>
              <w:t xml:space="preserve">a ostrości i wysokości głowicy, </w:t>
            </w:r>
            <w:r w:rsidRPr="009850C0">
              <w:rPr>
                <w:rFonts w:ascii="Arial" w:eastAsia="Times New Roman" w:hAnsi="Arial" w:cs="Arial"/>
                <w:color w:val="000000"/>
                <w:sz w:val="18"/>
                <w:szCs w:val="18"/>
                <w:lang w:eastAsia="pl-PL"/>
              </w:rPr>
              <w:t>możliwość zapisu zdjęć i wideo na nośniku z</w:t>
            </w:r>
            <w:r>
              <w:rPr>
                <w:rFonts w:ascii="Arial" w:eastAsia="Times New Roman" w:hAnsi="Arial" w:cs="Arial"/>
                <w:color w:val="000000"/>
                <w:sz w:val="18"/>
                <w:szCs w:val="18"/>
                <w:lang w:eastAsia="pl-PL"/>
              </w:rPr>
              <w:t xml:space="preserve">ewnętrznym (np. karta pamięci), </w:t>
            </w:r>
            <w:r w:rsidRPr="009850C0">
              <w:rPr>
                <w:rFonts w:ascii="Arial" w:eastAsia="Times New Roman" w:hAnsi="Arial" w:cs="Arial"/>
                <w:color w:val="000000"/>
                <w:sz w:val="18"/>
                <w:szCs w:val="18"/>
                <w:lang w:eastAsia="pl-PL"/>
              </w:rPr>
              <w:t>wbudowany multimet</w:t>
            </w:r>
            <w:r w:rsidR="009D7601">
              <w:rPr>
                <w:rFonts w:ascii="Arial" w:eastAsia="Times New Roman" w:hAnsi="Arial" w:cs="Arial"/>
                <w:color w:val="000000"/>
                <w:sz w:val="18"/>
                <w:szCs w:val="18"/>
                <w:lang w:eastAsia="pl-PL"/>
              </w:rPr>
              <w:t xml:space="preserve">r cyfrowy umożliwiający pomiar: </w:t>
            </w:r>
            <w:r w:rsidRPr="009850C0">
              <w:rPr>
                <w:rFonts w:ascii="Arial" w:eastAsia="Times New Roman" w:hAnsi="Arial" w:cs="Arial"/>
                <w:color w:val="000000"/>
                <w:sz w:val="18"/>
                <w:szCs w:val="18"/>
                <w:lang w:eastAsia="pl-PL"/>
              </w:rPr>
              <w:t>napięcia DC i AC,</w:t>
            </w:r>
            <w:r>
              <w:rPr>
                <w:rFonts w:ascii="Arial" w:eastAsia="Times New Roman" w:hAnsi="Arial" w:cs="Arial"/>
                <w:color w:val="000000"/>
                <w:sz w:val="18"/>
                <w:szCs w:val="18"/>
                <w:lang w:eastAsia="pl-PL"/>
              </w:rPr>
              <w:t xml:space="preserve"> </w:t>
            </w:r>
            <w:r w:rsidRPr="009850C0">
              <w:rPr>
                <w:rFonts w:ascii="Arial" w:eastAsia="Times New Roman" w:hAnsi="Arial" w:cs="Arial"/>
                <w:color w:val="000000"/>
                <w:sz w:val="18"/>
                <w:szCs w:val="18"/>
                <w:lang w:eastAsia="pl-PL"/>
              </w:rPr>
              <w:t>natężenia prądu,</w:t>
            </w:r>
            <w:r>
              <w:rPr>
                <w:rFonts w:ascii="Arial" w:eastAsia="Times New Roman" w:hAnsi="Arial" w:cs="Arial"/>
                <w:color w:val="000000"/>
                <w:sz w:val="18"/>
                <w:szCs w:val="18"/>
                <w:lang w:eastAsia="pl-PL"/>
              </w:rPr>
              <w:t xml:space="preserve"> </w:t>
            </w:r>
            <w:r w:rsidRPr="009850C0">
              <w:rPr>
                <w:rFonts w:ascii="Arial" w:eastAsia="Times New Roman" w:hAnsi="Arial" w:cs="Arial"/>
                <w:color w:val="000000"/>
                <w:sz w:val="18"/>
                <w:szCs w:val="18"/>
                <w:lang w:eastAsia="pl-PL"/>
              </w:rPr>
              <w:t>rezystancji,</w:t>
            </w:r>
            <w:r>
              <w:rPr>
                <w:rFonts w:ascii="Arial" w:eastAsia="Times New Roman" w:hAnsi="Arial" w:cs="Arial"/>
                <w:color w:val="000000"/>
                <w:sz w:val="18"/>
                <w:szCs w:val="18"/>
                <w:lang w:eastAsia="pl-PL"/>
              </w:rPr>
              <w:t xml:space="preserve"> </w:t>
            </w:r>
            <w:r w:rsidRPr="009850C0">
              <w:rPr>
                <w:rFonts w:ascii="Arial" w:eastAsia="Times New Roman" w:hAnsi="Arial" w:cs="Arial"/>
                <w:color w:val="000000"/>
                <w:sz w:val="18"/>
                <w:szCs w:val="18"/>
                <w:lang w:eastAsia="pl-PL"/>
              </w:rPr>
              <w:t>testu diody i ciągłości o</w:t>
            </w:r>
            <w:r w:rsidR="009D7601">
              <w:rPr>
                <w:rFonts w:ascii="Arial" w:eastAsia="Times New Roman" w:hAnsi="Arial" w:cs="Arial"/>
                <w:color w:val="000000"/>
                <w:sz w:val="18"/>
                <w:szCs w:val="18"/>
                <w:lang w:eastAsia="pl-PL"/>
              </w:rPr>
              <w:t xml:space="preserve">bwodu, </w:t>
            </w:r>
            <w:r w:rsidRPr="009850C0">
              <w:rPr>
                <w:rFonts w:ascii="Arial" w:eastAsia="Times New Roman" w:hAnsi="Arial" w:cs="Arial"/>
                <w:color w:val="000000"/>
                <w:sz w:val="18"/>
                <w:szCs w:val="18"/>
                <w:lang w:eastAsia="pl-PL"/>
              </w:rPr>
              <w:t xml:space="preserve">niezależna obsługa funkcji mikroskopu i multimetru z poziomu jednego </w:t>
            </w:r>
            <w:r w:rsidR="009D7601">
              <w:rPr>
                <w:rFonts w:ascii="Arial" w:eastAsia="Times New Roman" w:hAnsi="Arial" w:cs="Arial"/>
                <w:color w:val="000000"/>
                <w:sz w:val="18"/>
                <w:szCs w:val="18"/>
                <w:lang w:eastAsia="pl-PL"/>
              </w:rPr>
              <w:t xml:space="preserve">urządzenia, </w:t>
            </w:r>
            <w:r>
              <w:rPr>
                <w:rFonts w:ascii="Arial" w:eastAsia="Times New Roman" w:hAnsi="Arial" w:cs="Arial"/>
                <w:color w:val="000000"/>
                <w:sz w:val="18"/>
                <w:szCs w:val="18"/>
                <w:lang w:eastAsia="pl-PL"/>
              </w:rPr>
              <w:t xml:space="preserve">zasilanie sieciowe, </w:t>
            </w:r>
            <w:r w:rsidRPr="009850C0">
              <w:rPr>
                <w:rFonts w:ascii="Arial" w:eastAsia="Times New Roman" w:hAnsi="Arial" w:cs="Arial"/>
                <w:color w:val="000000"/>
                <w:sz w:val="18"/>
                <w:szCs w:val="18"/>
                <w:lang w:eastAsia="pl-PL"/>
              </w:rPr>
              <w:t>stabilna, metalowa podstawa ro</w:t>
            </w:r>
            <w:r>
              <w:rPr>
                <w:rFonts w:ascii="Arial" w:eastAsia="Times New Roman" w:hAnsi="Arial" w:cs="Arial"/>
                <w:color w:val="000000"/>
                <w:sz w:val="18"/>
                <w:szCs w:val="18"/>
                <w:lang w:eastAsia="pl-PL"/>
              </w:rPr>
              <w:t>bocza.</w:t>
            </w:r>
          </w:p>
          <w:p w:rsidR="002C4C36" w:rsidRDefault="002C4C36" w:rsidP="009850C0">
            <w:pPr>
              <w:spacing w:after="0" w:line="240" w:lineRule="auto"/>
              <w:jc w:val="both"/>
              <w:rPr>
                <w:rFonts w:ascii="Arial" w:eastAsia="Times New Roman" w:hAnsi="Arial" w:cs="Arial"/>
                <w:color w:val="000000"/>
                <w:sz w:val="18"/>
                <w:szCs w:val="18"/>
                <w:lang w:eastAsia="pl-PL"/>
              </w:rPr>
            </w:pPr>
            <w:r w:rsidRPr="009850C0">
              <w:rPr>
                <w:rFonts w:ascii="Arial" w:eastAsia="Times New Roman" w:hAnsi="Arial" w:cs="Arial"/>
                <w:color w:val="000000"/>
                <w:sz w:val="18"/>
                <w:szCs w:val="18"/>
                <w:lang w:eastAsia="pl-PL"/>
              </w:rPr>
              <w:t>Charakter pracy: sprzęt typu 2 w 1 - mikroskop + multimetr w jednej obudowie, przeznaczony do profesjonalnych zastosowań serwisowych.</w:t>
            </w:r>
          </w:p>
          <w:p w:rsidR="002C4C36" w:rsidRDefault="002C4C36" w:rsidP="009850C0">
            <w:pPr>
              <w:spacing w:after="0" w:line="240" w:lineRule="auto"/>
              <w:jc w:val="both"/>
              <w:rPr>
                <w:rFonts w:ascii="Arial" w:eastAsia="Times New Roman" w:hAnsi="Arial" w:cs="Arial"/>
                <w:color w:val="000000"/>
                <w:sz w:val="18"/>
                <w:szCs w:val="18"/>
                <w:lang w:eastAsia="pl-PL"/>
              </w:rPr>
            </w:pPr>
          </w:p>
          <w:p w:rsidR="002C4C36" w:rsidRPr="009850C0" w:rsidRDefault="002C4C36" w:rsidP="009850C0">
            <w:pPr>
              <w:spacing w:after="0" w:line="240" w:lineRule="auto"/>
              <w:jc w:val="center"/>
              <w:rPr>
                <w:rFonts w:ascii="Arial" w:hAnsi="Arial" w:cs="Arial"/>
                <w:sz w:val="18"/>
                <w:szCs w:val="18"/>
              </w:rPr>
            </w:pPr>
            <w:r w:rsidRPr="009850C0">
              <w:rPr>
                <w:rFonts w:ascii="Arial" w:eastAsia="Times New Roman" w:hAnsi="Arial" w:cs="Arial"/>
                <w:b/>
                <w:color w:val="FF0000"/>
                <w:sz w:val="18"/>
                <w:szCs w:val="18"/>
                <w:lang w:eastAsia="pl-PL"/>
              </w:rPr>
              <w:t>ZAMAWIAJACY DOPUSZCZA ROZWIĄZANIA RÓWNOWAŻNE</w:t>
            </w:r>
            <w:r w:rsidRPr="009850C0">
              <w:rPr>
                <w:rFonts w:ascii="Arial" w:eastAsia="Times New Roman" w:hAnsi="Arial" w:cs="Arial"/>
                <w:color w:val="FF0000"/>
                <w:sz w:val="18"/>
                <w:szCs w:val="18"/>
                <w:lang w:eastAsia="pl-PL"/>
              </w:rPr>
              <w:t xml:space="preserve"> </w:t>
            </w:r>
            <w:r w:rsidRPr="009850C0">
              <w:rPr>
                <w:rFonts w:ascii="Arial" w:eastAsia="Times New Roman" w:hAnsi="Arial" w:cs="Arial"/>
                <w:b/>
                <w:color w:val="FF0000"/>
                <w:sz w:val="18"/>
                <w:szCs w:val="18"/>
                <w:lang w:eastAsia="pl-PL"/>
              </w:rPr>
              <w:t>(„LUB RÓWNOWAŻNE”)</w:t>
            </w:r>
          </w:p>
        </w:tc>
        <w:tc>
          <w:tcPr>
            <w:tcW w:w="1559" w:type="dxa"/>
            <w:tcBorders>
              <w:top w:val="nil"/>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sztuk</w:t>
            </w:r>
          </w:p>
        </w:tc>
        <w:tc>
          <w:tcPr>
            <w:tcW w:w="851" w:type="dxa"/>
            <w:tcBorders>
              <w:top w:val="nil"/>
              <w:left w:val="nil"/>
              <w:bottom w:val="single" w:sz="4" w:space="0" w:color="auto"/>
              <w:right w:val="single" w:sz="4" w:space="0" w:color="auto"/>
            </w:tcBorders>
            <w:shd w:val="clear" w:color="auto" w:fill="auto"/>
            <w:vAlign w:val="center"/>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1</w:t>
            </w:r>
          </w:p>
        </w:tc>
        <w:tc>
          <w:tcPr>
            <w:tcW w:w="1417" w:type="dxa"/>
            <w:tcBorders>
              <w:top w:val="nil"/>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+/- 5%</w:t>
            </w:r>
          </w:p>
        </w:tc>
      </w:tr>
      <w:tr w:rsidR="002C4C36" w:rsidRPr="009850C0" w:rsidTr="002C4C36">
        <w:trPr>
          <w:gridAfter w:val="1"/>
          <w:wAfter w:w="63" w:type="dxa"/>
          <w:trHeight w:val="1134"/>
          <w:jc w:val="center"/>
        </w:trPr>
        <w:tc>
          <w:tcPr>
            <w:tcW w:w="467"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2C4C36" w:rsidRPr="009850C0" w:rsidRDefault="002C4C36" w:rsidP="00624846">
            <w:pPr>
              <w:spacing w:after="0" w:line="240" w:lineRule="auto"/>
              <w:jc w:val="center"/>
              <w:rPr>
                <w:rFonts w:ascii="Arial" w:eastAsia="Times New Roman" w:hAnsi="Arial" w:cs="Arial"/>
                <w:b/>
                <w:bCs/>
                <w:color w:val="000000"/>
                <w:sz w:val="18"/>
                <w:szCs w:val="18"/>
                <w:lang w:eastAsia="pl-PL"/>
              </w:rPr>
            </w:pPr>
            <w:r w:rsidRPr="009850C0">
              <w:rPr>
                <w:rFonts w:ascii="Arial" w:eastAsia="Times New Roman" w:hAnsi="Arial" w:cs="Arial"/>
                <w:b/>
                <w:bCs/>
                <w:color w:val="000000"/>
                <w:sz w:val="18"/>
                <w:szCs w:val="18"/>
                <w:lang w:eastAsia="pl-PL"/>
              </w:rPr>
              <w:t>8</w:t>
            </w:r>
          </w:p>
        </w:tc>
        <w:tc>
          <w:tcPr>
            <w:tcW w:w="2515"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9850C0">
            <w:pPr>
              <w:spacing w:after="0" w:line="240" w:lineRule="auto"/>
              <w:jc w:val="center"/>
              <w:rPr>
                <w:rFonts w:ascii="Arial" w:hAnsi="Arial" w:cs="Arial"/>
                <w:b/>
                <w:bCs/>
                <w:sz w:val="18"/>
                <w:szCs w:val="18"/>
              </w:rPr>
            </w:pPr>
            <w:r w:rsidRPr="009850C0">
              <w:rPr>
                <w:rFonts w:ascii="Arial" w:hAnsi="Arial" w:cs="Arial"/>
                <w:b/>
                <w:bCs/>
                <w:sz w:val="18"/>
                <w:szCs w:val="18"/>
              </w:rPr>
              <w:t>Inteligentna stacja lutownicza</w:t>
            </w:r>
            <w:r w:rsidRPr="009850C0">
              <w:rPr>
                <w:rFonts w:ascii="Arial" w:eastAsia="Times New Roman" w:hAnsi="Arial" w:cs="Arial"/>
                <w:color w:val="000000"/>
                <w:sz w:val="18"/>
                <w:szCs w:val="18"/>
                <w:lang w:eastAsia="pl-PL"/>
              </w:rPr>
              <w:t xml:space="preserve"> </w:t>
            </w:r>
            <w:r w:rsidRPr="009850C0">
              <w:rPr>
                <w:rFonts w:ascii="Arial" w:hAnsi="Arial" w:cs="Arial"/>
                <w:b/>
                <w:bCs/>
                <w:sz w:val="18"/>
                <w:szCs w:val="18"/>
              </w:rPr>
              <w:t>na gorące powietrze</w:t>
            </w:r>
          </w:p>
        </w:tc>
        <w:tc>
          <w:tcPr>
            <w:tcW w:w="8475" w:type="dxa"/>
            <w:tcBorders>
              <w:top w:val="single" w:sz="4" w:space="0" w:color="auto"/>
              <w:left w:val="nil"/>
              <w:bottom w:val="single" w:sz="4" w:space="0" w:color="auto"/>
              <w:right w:val="single" w:sz="4" w:space="0" w:color="auto"/>
            </w:tcBorders>
            <w:shd w:val="clear" w:color="auto" w:fill="auto"/>
            <w:vAlign w:val="center"/>
            <w:hideMark/>
          </w:tcPr>
          <w:p w:rsidR="002C4C36" w:rsidRDefault="002C4C36" w:rsidP="009850C0">
            <w:pPr>
              <w:spacing w:after="0" w:line="240" w:lineRule="auto"/>
              <w:jc w:val="both"/>
              <w:rPr>
                <w:rFonts w:ascii="Arial" w:eastAsia="Times New Roman" w:hAnsi="Arial" w:cs="Arial"/>
                <w:color w:val="000000"/>
                <w:sz w:val="18"/>
                <w:szCs w:val="18"/>
                <w:lang w:eastAsia="pl-PL"/>
              </w:rPr>
            </w:pPr>
            <w:r w:rsidRPr="009850C0">
              <w:rPr>
                <w:rFonts w:ascii="Arial" w:eastAsia="Times New Roman" w:hAnsi="Arial" w:cs="Arial"/>
                <w:color w:val="000000"/>
                <w:sz w:val="18"/>
                <w:szCs w:val="18"/>
                <w:lang w:eastAsia="pl-PL"/>
              </w:rPr>
              <w:t>Inteligentna stacja lutownic</w:t>
            </w:r>
            <w:r>
              <w:rPr>
                <w:rFonts w:ascii="Arial" w:eastAsia="Times New Roman" w:hAnsi="Arial" w:cs="Arial"/>
                <w:color w:val="000000"/>
                <w:sz w:val="18"/>
                <w:szCs w:val="18"/>
                <w:lang w:eastAsia="pl-PL"/>
              </w:rPr>
              <w:t>za na gorące powietrze - 1 szt.</w:t>
            </w:r>
          </w:p>
          <w:p w:rsidR="009D7601" w:rsidRDefault="002C4C36" w:rsidP="009850C0">
            <w:pPr>
              <w:spacing w:after="0" w:line="240" w:lineRule="auto"/>
              <w:jc w:val="both"/>
              <w:rPr>
                <w:rFonts w:ascii="Arial" w:eastAsia="Times New Roman" w:hAnsi="Arial" w:cs="Arial"/>
                <w:color w:val="000000"/>
                <w:sz w:val="18"/>
                <w:szCs w:val="18"/>
                <w:lang w:eastAsia="pl-PL"/>
              </w:rPr>
            </w:pPr>
            <w:r w:rsidRPr="009850C0">
              <w:rPr>
                <w:rFonts w:ascii="Arial" w:eastAsia="Times New Roman" w:hAnsi="Arial" w:cs="Arial"/>
                <w:color w:val="000000"/>
                <w:sz w:val="18"/>
                <w:szCs w:val="18"/>
                <w:lang w:eastAsia="pl-PL"/>
              </w:rPr>
              <w:t>Przedmiotem zamówienia jest inteligentna stacja lutownicza na gorące powietrze przeznaczona do profesjonalnego montażu i demontażu elementów elektronicznych SMD i BGA, wyposażona w cyfrowe sterowanie temp</w:t>
            </w:r>
            <w:r w:rsidR="009D7601">
              <w:rPr>
                <w:rFonts w:ascii="Arial" w:eastAsia="Times New Roman" w:hAnsi="Arial" w:cs="Arial"/>
                <w:color w:val="000000"/>
                <w:sz w:val="18"/>
                <w:szCs w:val="18"/>
                <w:lang w:eastAsia="pl-PL"/>
              </w:rPr>
              <w:t>eraturą i przepływem powietrza.</w:t>
            </w:r>
          </w:p>
          <w:p w:rsidR="002C4C36" w:rsidRDefault="002C4C36" w:rsidP="009850C0">
            <w:pPr>
              <w:spacing w:after="0" w:line="240" w:lineRule="auto"/>
              <w:jc w:val="both"/>
              <w:rPr>
                <w:rFonts w:ascii="Arial" w:eastAsia="Times New Roman" w:hAnsi="Arial" w:cs="Arial"/>
                <w:color w:val="000000"/>
                <w:sz w:val="18"/>
                <w:szCs w:val="18"/>
                <w:lang w:eastAsia="pl-PL"/>
              </w:rPr>
            </w:pPr>
            <w:r w:rsidRPr="009850C0">
              <w:rPr>
                <w:rFonts w:ascii="Arial" w:eastAsia="Times New Roman" w:hAnsi="Arial" w:cs="Arial"/>
                <w:color w:val="000000"/>
                <w:sz w:val="18"/>
                <w:szCs w:val="18"/>
                <w:lang w:eastAsia="pl-PL"/>
              </w:rPr>
              <w:t>Wymag</w:t>
            </w:r>
            <w:r>
              <w:rPr>
                <w:rFonts w:ascii="Arial" w:eastAsia="Times New Roman" w:hAnsi="Arial" w:cs="Arial"/>
                <w:color w:val="000000"/>
                <w:sz w:val="18"/>
                <w:szCs w:val="18"/>
                <w:lang w:eastAsia="pl-PL"/>
              </w:rPr>
              <w:t>ania techniczne i funkcjonalne:</w:t>
            </w:r>
          </w:p>
          <w:p w:rsidR="002C4C36" w:rsidRDefault="002C4C36" w:rsidP="009850C0">
            <w:pPr>
              <w:spacing w:after="0" w:line="240" w:lineRule="auto"/>
              <w:jc w:val="both"/>
              <w:rPr>
                <w:rFonts w:ascii="Arial" w:eastAsia="Times New Roman" w:hAnsi="Arial" w:cs="Arial"/>
                <w:color w:val="000000"/>
                <w:sz w:val="18"/>
                <w:szCs w:val="18"/>
                <w:lang w:eastAsia="pl-PL"/>
              </w:rPr>
            </w:pPr>
            <w:r w:rsidRPr="009850C0">
              <w:rPr>
                <w:rFonts w:ascii="Arial" w:eastAsia="Times New Roman" w:hAnsi="Arial" w:cs="Arial"/>
                <w:color w:val="000000"/>
                <w:sz w:val="18"/>
                <w:szCs w:val="18"/>
                <w:lang w:eastAsia="pl-PL"/>
              </w:rPr>
              <w:t>moc gr</w:t>
            </w:r>
            <w:r>
              <w:rPr>
                <w:rFonts w:ascii="Arial" w:eastAsia="Times New Roman" w:hAnsi="Arial" w:cs="Arial"/>
                <w:color w:val="000000"/>
                <w:sz w:val="18"/>
                <w:szCs w:val="18"/>
                <w:lang w:eastAsia="pl-PL"/>
              </w:rPr>
              <w:t xml:space="preserve">zewcza nie mniejsza niż 1000 W, </w:t>
            </w:r>
            <w:r w:rsidRPr="009850C0">
              <w:rPr>
                <w:rFonts w:ascii="Arial" w:eastAsia="Times New Roman" w:hAnsi="Arial" w:cs="Arial"/>
                <w:color w:val="000000"/>
                <w:sz w:val="18"/>
                <w:szCs w:val="18"/>
                <w:lang w:eastAsia="pl-PL"/>
              </w:rPr>
              <w:t>zakres regulacji temperatury umożliwiając</w:t>
            </w:r>
            <w:r>
              <w:rPr>
                <w:rFonts w:ascii="Arial" w:eastAsia="Times New Roman" w:hAnsi="Arial" w:cs="Arial"/>
                <w:color w:val="000000"/>
                <w:sz w:val="18"/>
                <w:szCs w:val="18"/>
                <w:lang w:eastAsia="pl-PL"/>
              </w:rPr>
              <w:t xml:space="preserve">y pracę z lutami bezołowiowymi, </w:t>
            </w:r>
            <w:r w:rsidRPr="009850C0">
              <w:rPr>
                <w:rFonts w:ascii="Arial" w:eastAsia="Times New Roman" w:hAnsi="Arial" w:cs="Arial"/>
                <w:color w:val="000000"/>
                <w:sz w:val="18"/>
                <w:szCs w:val="18"/>
                <w:lang w:eastAsia="pl-PL"/>
              </w:rPr>
              <w:t>cyfrowy wyświetlacz temperatury i parametrów</w:t>
            </w:r>
            <w:r w:rsidR="009D7601">
              <w:rPr>
                <w:rFonts w:ascii="Arial" w:eastAsia="Times New Roman" w:hAnsi="Arial" w:cs="Arial"/>
                <w:color w:val="000000"/>
                <w:sz w:val="18"/>
                <w:szCs w:val="18"/>
                <w:lang w:eastAsia="pl-PL"/>
              </w:rPr>
              <w:t xml:space="preserve"> pracy, </w:t>
            </w:r>
            <w:r>
              <w:rPr>
                <w:rFonts w:ascii="Arial" w:eastAsia="Times New Roman" w:hAnsi="Arial" w:cs="Arial"/>
                <w:color w:val="000000"/>
                <w:sz w:val="18"/>
                <w:szCs w:val="18"/>
                <w:lang w:eastAsia="pl-PL"/>
              </w:rPr>
              <w:t xml:space="preserve">regulacja siły nawiewu, </w:t>
            </w:r>
            <w:r w:rsidRPr="009850C0">
              <w:rPr>
                <w:rFonts w:ascii="Arial" w:eastAsia="Times New Roman" w:hAnsi="Arial" w:cs="Arial"/>
                <w:color w:val="000000"/>
                <w:sz w:val="18"/>
                <w:szCs w:val="18"/>
                <w:lang w:eastAsia="pl-PL"/>
              </w:rPr>
              <w:t>bardzo szybkie n</w:t>
            </w:r>
            <w:r w:rsidR="009D7601">
              <w:rPr>
                <w:rFonts w:ascii="Arial" w:eastAsia="Times New Roman" w:hAnsi="Arial" w:cs="Arial"/>
                <w:color w:val="000000"/>
                <w:sz w:val="18"/>
                <w:szCs w:val="18"/>
                <w:lang w:eastAsia="pl-PL"/>
              </w:rPr>
              <w:t xml:space="preserve">agrzewanie elementu grzewczego, </w:t>
            </w:r>
            <w:r w:rsidRPr="009850C0">
              <w:rPr>
                <w:rFonts w:ascii="Arial" w:eastAsia="Times New Roman" w:hAnsi="Arial" w:cs="Arial"/>
                <w:color w:val="000000"/>
                <w:sz w:val="18"/>
                <w:szCs w:val="18"/>
                <w:lang w:eastAsia="pl-PL"/>
              </w:rPr>
              <w:t>automatyczne przejście w tryb</w:t>
            </w:r>
            <w:r>
              <w:rPr>
                <w:rFonts w:ascii="Arial" w:eastAsia="Times New Roman" w:hAnsi="Arial" w:cs="Arial"/>
                <w:color w:val="000000"/>
                <w:sz w:val="18"/>
                <w:szCs w:val="18"/>
                <w:lang w:eastAsia="pl-PL"/>
              </w:rPr>
              <w:t xml:space="preserve"> chłodzenia po odłożeniu kolby, </w:t>
            </w:r>
            <w:r w:rsidRPr="009850C0">
              <w:rPr>
                <w:rFonts w:ascii="Arial" w:eastAsia="Times New Roman" w:hAnsi="Arial" w:cs="Arial"/>
                <w:color w:val="000000"/>
                <w:sz w:val="18"/>
                <w:szCs w:val="18"/>
                <w:lang w:eastAsia="pl-PL"/>
              </w:rPr>
              <w:t>funkcja zapam</w:t>
            </w:r>
            <w:r>
              <w:rPr>
                <w:rFonts w:ascii="Arial" w:eastAsia="Times New Roman" w:hAnsi="Arial" w:cs="Arial"/>
                <w:color w:val="000000"/>
                <w:sz w:val="18"/>
                <w:szCs w:val="18"/>
                <w:lang w:eastAsia="pl-PL"/>
              </w:rPr>
              <w:t xml:space="preserve">iętywania ustawień temperatury, </w:t>
            </w:r>
            <w:r w:rsidRPr="009850C0">
              <w:rPr>
                <w:rFonts w:ascii="Arial" w:eastAsia="Times New Roman" w:hAnsi="Arial" w:cs="Arial"/>
                <w:color w:val="000000"/>
                <w:sz w:val="18"/>
                <w:szCs w:val="18"/>
                <w:lang w:eastAsia="pl-PL"/>
              </w:rPr>
              <w:t>zab</w:t>
            </w:r>
            <w:r>
              <w:rPr>
                <w:rFonts w:ascii="Arial" w:eastAsia="Times New Roman" w:hAnsi="Arial" w:cs="Arial"/>
                <w:color w:val="000000"/>
                <w:sz w:val="18"/>
                <w:szCs w:val="18"/>
                <w:lang w:eastAsia="pl-PL"/>
              </w:rPr>
              <w:t xml:space="preserve">ezpieczenie przed przegrzaniem, </w:t>
            </w:r>
            <w:r w:rsidRPr="009850C0">
              <w:rPr>
                <w:rFonts w:ascii="Arial" w:eastAsia="Times New Roman" w:hAnsi="Arial" w:cs="Arial"/>
                <w:color w:val="000000"/>
                <w:sz w:val="18"/>
                <w:szCs w:val="18"/>
                <w:lang w:eastAsia="pl-PL"/>
              </w:rPr>
              <w:t>ergonomi</w:t>
            </w:r>
            <w:r>
              <w:rPr>
                <w:rFonts w:ascii="Arial" w:eastAsia="Times New Roman" w:hAnsi="Arial" w:cs="Arial"/>
                <w:color w:val="000000"/>
                <w:sz w:val="18"/>
                <w:szCs w:val="18"/>
                <w:lang w:eastAsia="pl-PL"/>
              </w:rPr>
              <w:t xml:space="preserve">czna kolba na gorące powietrze, </w:t>
            </w:r>
            <w:r w:rsidRPr="009850C0">
              <w:rPr>
                <w:rFonts w:ascii="Arial" w:eastAsia="Times New Roman" w:hAnsi="Arial" w:cs="Arial"/>
                <w:color w:val="000000"/>
                <w:sz w:val="18"/>
                <w:szCs w:val="18"/>
                <w:lang w:eastAsia="pl-PL"/>
              </w:rPr>
              <w:t>możliw</w:t>
            </w:r>
            <w:r>
              <w:rPr>
                <w:rFonts w:ascii="Arial" w:eastAsia="Times New Roman" w:hAnsi="Arial" w:cs="Arial"/>
                <w:color w:val="000000"/>
                <w:sz w:val="18"/>
                <w:szCs w:val="18"/>
                <w:lang w:eastAsia="pl-PL"/>
              </w:rPr>
              <w:t xml:space="preserve">ość stosowania wymiennych dysz, </w:t>
            </w:r>
            <w:r w:rsidRPr="009850C0">
              <w:rPr>
                <w:rFonts w:ascii="Arial" w:eastAsia="Times New Roman" w:hAnsi="Arial" w:cs="Arial"/>
                <w:color w:val="000000"/>
                <w:sz w:val="18"/>
                <w:szCs w:val="18"/>
                <w:lang w:eastAsia="pl-PL"/>
              </w:rPr>
              <w:t>konstrukcja przystosowana d</w:t>
            </w:r>
            <w:r>
              <w:rPr>
                <w:rFonts w:ascii="Arial" w:eastAsia="Times New Roman" w:hAnsi="Arial" w:cs="Arial"/>
                <w:color w:val="000000"/>
                <w:sz w:val="18"/>
                <w:szCs w:val="18"/>
                <w:lang w:eastAsia="pl-PL"/>
              </w:rPr>
              <w:t>o intensywnej pracy serwisowej.</w:t>
            </w:r>
          </w:p>
          <w:p w:rsidR="002C4C36" w:rsidRDefault="002C4C36" w:rsidP="009850C0">
            <w:pPr>
              <w:spacing w:after="0" w:line="240" w:lineRule="auto"/>
              <w:jc w:val="both"/>
              <w:rPr>
                <w:rFonts w:ascii="Arial" w:eastAsia="Times New Roman" w:hAnsi="Arial" w:cs="Arial"/>
                <w:color w:val="000000"/>
                <w:sz w:val="18"/>
                <w:szCs w:val="18"/>
                <w:lang w:eastAsia="pl-PL"/>
              </w:rPr>
            </w:pPr>
          </w:p>
          <w:p w:rsidR="002C4C36" w:rsidRPr="009850C0" w:rsidRDefault="002C4C36" w:rsidP="009850C0">
            <w:pPr>
              <w:spacing w:after="0" w:line="240" w:lineRule="auto"/>
              <w:jc w:val="center"/>
              <w:rPr>
                <w:rFonts w:ascii="Arial" w:hAnsi="Arial" w:cs="Arial"/>
                <w:sz w:val="18"/>
                <w:szCs w:val="18"/>
              </w:rPr>
            </w:pPr>
            <w:r w:rsidRPr="009850C0">
              <w:rPr>
                <w:rFonts w:ascii="Arial" w:eastAsia="Times New Roman" w:hAnsi="Arial" w:cs="Arial"/>
                <w:b/>
                <w:color w:val="FF0000"/>
                <w:sz w:val="18"/>
                <w:szCs w:val="18"/>
                <w:lang w:eastAsia="pl-PL"/>
              </w:rPr>
              <w:t>ZAMAWIAJACY DOPUSZCZA ROZWIĄZANIA RÓWNOWAŻNE</w:t>
            </w:r>
            <w:r w:rsidRPr="009850C0">
              <w:rPr>
                <w:rFonts w:ascii="Arial" w:eastAsia="Times New Roman" w:hAnsi="Arial" w:cs="Arial"/>
                <w:color w:val="FF0000"/>
                <w:sz w:val="18"/>
                <w:szCs w:val="18"/>
                <w:lang w:eastAsia="pl-PL"/>
              </w:rPr>
              <w:t xml:space="preserve"> </w:t>
            </w:r>
            <w:r w:rsidRPr="009850C0">
              <w:rPr>
                <w:rFonts w:ascii="Arial" w:eastAsia="Times New Roman" w:hAnsi="Arial" w:cs="Arial"/>
                <w:b/>
                <w:color w:val="FF0000"/>
                <w:sz w:val="18"/>
                <w:szCs w:val="18"/>
                <w:lang w:eastAsia="pl-PL"/>
              </w:rPr>
              <w:t>(„LUB RÓWNOWAŻNE”)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sztuk</w:t>
            </w:r>
          </w:p>
        </w:tc>
        <w:tc>
          <w:tcPr>
            <w:tcW w:w="851" w:type="dxa"/>
            <w:tcBorders>
              <w:top w:val="single" w:sz="4" w:space="0" w:color="auto"/>
              <w:left w:val="nil"/>
              <w:bottom w:val="single" w:sz="4" w:space="0" w:color="auto"/>
              <w:right w:val="single" w:sz="4" w:space="0" w:color="auto"/>
            </w:tcBorders>
            <w:shd w:val="clear" w:color="auto" w:fill="auto"/>
            <w:vAlign w:val="center"/>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+/- 5%</w:t>
            </w:r>
          </w:p>
        </w:tc>
      </w:tr>
      <w:tr w:rsidR="002C4C36" w:rsidRPr="009850C0" w:rsidTr="002C4C36">
        <w:trPr>
          <w:gridAfter w:val="1"/>
          <w:wAfter w:w="63" w:type="dxa"/>
          <w:trHeight w:val="1134"/>
          <w:jc w:val="center"/>
        </w:trPr>
        <w:tc>
          <w:tcPr>
            <w:tcW w:w="467"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2C4C36" w:rsidRPr="009850C0" w:rsidRDefault="002C4C36" w:rsidP="00624846">
            <w:pPr>
              <w:spacing w:after="0" w:line="240" w:lineRule="auto"/>
              <w:jc w:val="center"/>
              <w:rPr>
                <w:rFonts w:ascii="Arial" w:eastAsia="Times New Roman" w:hAnsi="Arial" w:cs="Arial"/>
                <w:b/>
                <w:bCs/>
                <w:color w:val="000000"/>
                <w:sz w:val="18"/>
                <w:szCs w:val="18"/>
                <w:lang w:eastAsia="pl-PL"/>
              </w:rPr>
            </w:pPr>
            <w:r w:rsidRPr="009850C0">
              <w:rPr>
                <w:rFonts w:ascii="Arial" w:eastAsia="Times New Roman" w:hAnsi="Arial" w:cs="Arial"/>
                <w:b/>
                <w:bCs/>
                <w:color w:val="000000"/>
                <w:sz w:val="18"/>
                <w:szCs w:val="18"/>
                <w:lang w:eastAsia="pl-PL"/>
              </w:rPr>
              <w:t>9</w:t>
            </w:r>
          </w:p>
        </w:tc>
        <w:tc>
          <w:tcPr>
            <w:tcW w:w="2515"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6773E9" w:rsidP="00DC225D">
            <w:pPr>
              <w:spacing w:after="0" w:line="240" w:lineRule="auto"/>
              <w:jc w:val="center"/>
              <w:rPr>
                <w:rFonts w:ascii="Arial" w:hAnsi="Arial" w:cs="Arial"/>
                <w:b/>
                <w:bCs/>
                <w:sz w:val="18"/>
                <w:szCs w:val="18"/>
              </w:rPr>
            </w:pPr>
            <w:r>
              <w:rPr>
                <w:rFonts w:ascii="Arial" w:hAnsi="Arial" w:cs="Arial"/>
                <w:b/>
                <w:bCs/>
                <w:sz w:val="18"/>
                <w:szCs w:val="18"/>
              </w:rPr>
              <w:t>S</w:t>
            </w:r>
            <w:r w:rsidR="002C4C36" w:rsidRPr="009850C0">
              <w:rPr>
                <w:rFonts w:ascii="Arial" w:hAnsi="Arial" w:cs="Arial"/>
                <w:b/>
                <w:bCs/>
                <w:sz w:val="18"/>
                <w:szCs w:val="18"/>
              </w:rPr>
              <w:t>tacja lutownicza kolbowa</w:t>
            </w:r>
          </w:p>
        </w:tc>
        <w:tc>
          <w:tcPr>
            <w:tcW w:w="8475" w:type="dxa"/>
            <w:tcBorders>
              <w:top w:val="single" w:sz="4" w:space="0" w:color="auto"/>
              <w:left w:val="nil"/>
              <w:bottom w:val="single" w:sz="4" w:space="0" w:color="auto"/>
              <w:right w:val="single" w:sz="4" w:space="0" w:color="auto"/>
            </w:tcBorders>
            <w:shd w:val="clear" w:color="auto" w:fill="auto"/>
            <w:vAlign w:val="center"/>
            <w:hideMark/>
          </w:tcPr>
          <w:p w:rsidR="002C4C36" w:rsidRDefault="002C4C36" w:rsidP="009850C0">
            <w:pPr>
              <w:spacing w:after="0" w:line="240" w:lineRule="auto"/>
              <w:jc w:val="both"/>
              <w:rPr>
                <w:rFonts w:ascii="Arial" w:eastAsia="Times New Roman" w:hAnsi="Arial" w:cs="Arial"/>
                <w:color w:val="000000"/>
                <w:sz w:val="18"/>
                <w:szCs w:val="18"/>
                <w:lang w:eastAsia="pl-PL"/>
              </w:rPr>
            </w:pPr>
            <w:r w:rsidRPr="009850C0">
              <w:rPr>
                <w:rFonts w:ascii="Arial" w:eastAsia="Times New Roman" w:hAnsi="Arial" w:cs="Arial"/>
                <w:color w:val="000000"/>
                <w:sz w:val="18"/>
                <w:szCs w:val="18"/>
                <w:lang w:eastAsia="pl-PL"/>
              </w:rPr>
              <w:t xml:space="preserve">Inteligentna stacja lutownicza kolbowa </w:t>
            </w:r>
            <w:r>
              <w:rPr>
                <w:rFonts w:ascii="Arial" w:eastAsia="Times New Roman" w:hAnsi="Arial" w:cs="Arial"/>
                <w:color w:val="000000"/>
                <w:sz w:val="18"/>
                <w:szCs w:val="18"/>
                <w:lang w:eastAsia="pl-PL"/>
              </w:rPr>
              <w:t>–</w:t>
            </w:r>
            <w:r w:rsidRPr="009850C0">
              <w:rPr>
                <w:rFonts w:ascii="Arial" w:eastAsia="Times New Roman" w:hAnsi="Arial" w:cs="Arial"/>
                <w:color w:val="000000"/>
                <w:sz w:val="18"/>
                <w:szCs w:val="18"/>
                <w:lang w:eastAsia="pl-PL"/>
              </w:rPr>
              <w:t xml:space="preserve"> </w:t>
            </w:r>
            <w:r>
              <w:rPr>
                <w:rFonts w:ascii="Arial" w:eastAsia="Times New Roman" w:hAnsi="Arial" w:cs="Arial"/>
                <w:color w:val="000000"/>
                <w:sz w:val="18"/>
                <w:szCs w:val="18"/>
                <w:lang w:eastAsia="pl-PL"/>
              </w:rPr>
              <w:t>1 zestaw</w:t>
            </w:r>
          </w:p>
          <w:p w:rsidR="002C4C36" w:rsidRDefault="002C4C36" w:rsidP="009850C0">
            <w:pPr>
              <w:spacing w:after="0" w:line="240" w:lineRule="auto"/>
              <w:jc w:val="both"/>
              <w:rPr>
                <w:rFonts w:ascii="Arial" w:eastAsia="Times New Roman" w:hAnsi="Arial" w:cs="Arial"/>
                <w:color w:val="000000"/>
                <w:sz w:val="18"/>
                <w:szCs w:val="18"/>
                <w:lang w:eastAsia="pl-PL"/>
              </w:rPr>
            </w:pPr>
            <w:r w:rsidRPr="009850C0">
              <w:rPr>
                <w:rFonts w:ascii="Arial" w:eastAsia="Times New Roman" w:hAnsi="Arial" w:cs="Arial"/>
                <w:color w:val="000000"/>
                <w:sz w:val="18"/>
                <w:szCs w:val="18"/>
                <w:lang w:eastAsia="pl-PL"/>
              </w:rPr>
              <w:t>Przedmiotem zamówienia jest inteligentna stacja lutownicza do precyzyjnego lutowania elektroniki, dostarczana jako kompletny zestaw roboczy z kolbą, wymi</w:t>
            </w:r>
            <w:r>
              <w:rPr>
                <w:rFonts w:ascii="Arial" w:eastAsia="Times New Roman" w:hAnsi="Arial" w:cs="Arial"/>
                <w:color w:val="000000"/>
                <w:sz w:val="18"/>
                <w:szCs w:val="18"/>
                <w:lang w:eastAsia="pl-PL"/>
              </w:rPr>
              <w:t>ennymi grotami oraz podstawką.</w:t>
            </w:r>
          </w:p>
          <w:p w:rsidR="002C4C36" w:rsidRDefault="002C4C36" w:rsidP="009850C0">
            <w:pPr>
              <w:spacing w:after="0" w:line="240" w:lineRule="auto"/>
              <w:jc w:val="both"/>
              <w:rPr>
                <w:rFonts w:ascii="Arial" w:eastAsia="Times New Roman" w:hAnsi="Arial" w:cs="Arial"/>
                <w:color w:val="000000"/>
                <w:sz w:val="18"/>
                <w:szCs w:val="18"/>
                <w:lang w:eastAsia="pl-PL"/>
              </w:rPr>
            </w:pPr>
            <w:r w:rsidRPr="009850C0">
              <w:rPr>
                <w:rFonts w:ascii="Arial" w:eastAsia="Times New Roman" w:hAnsi="Arial" w:cs="Arial"/>
                <w:color w:val="000000"/>
                <w:sz w:val="18"/>
                <w:szCs w:val="18"/>
                <w:lang w:eastAsia="pl-PL"/>
              </w:rPr>
              <w:t>Wymag</w:t>
            </w:r>
            <w:r>
              <w:rPr>
                <w:rFonts w:ascii="Arial" w:eastAsia="Times New Roman" w:hAnsi="Arial" w:cs="Arial"/>
                <w:color w:val="000000"/>
                <w:sz w:val="18"/>
                <w:szCs w:val="18"/>
                <w:lang w:eastAsia="pl-PL"/>
              </w:rPr>
              <w:t>ania techniczne i funkcjonalne:</w:t>
            </w:r>
          </w:p>
          <w:p w:rsidR="002C4C36" w:rsidRDefault="002C4C36" w:rsidP="009850C0">
            <w:pPr>
              <w:spacing w:after="0" w:line="240" w:lineRule="auto"/>
              <w:jc w:val="both"/>
              <w:rPr>
                <w:rFonts w:ascii="Arial" w:eastAsia="Times New Roman" w:hAnsi="Arial" w:cs="Arial"/>
                <w:color w:val="000000"/>
                <w:sz w:val="18"/>
                <w:szCs w:val="18"/>
                <w:lang w:eastAsia="pl-PL"/>
              </w:rPr>
            </w:pPr>
            <w:r w:rsidRPr="009850C0">
              <w:rPr>
                <w:rFonts w:ascii="Arial" w:eastAsia="Times New Roman" w:hAnsi="Arial" w:cs="Arial"/>
                <w:color w:val="000000"/>
                <w:sz w:val="18"/>
                <w:szCs w:val="18"/>
                <w:lang w:eastAsia="pl-PL"/>
              </w:rPr>
              <w:t>cyfrowa stacja lutownicza o dużej mocy grzewczej, umożliwiająca ba</w:t>
            </w:r>
            <w:r>
              <w:rPr>
                <w:rFonts w:ascii="Arial" w:eastAsia="Times New Roman" w:hAnsi="Arial" w:cs="Arial"/>
                <w:color w:val="000000"/>
                <w:sz w:val="18"/>
                <w:szCs w:val="18"/>
                <w:lang w:eastAsia="pl-PL"/>
              </w:rPr>
              <w:t xml:space="preserve">rdzo szybkie nagrzewanie grotu, </w:t>
            </w:r>
            <w:r w:rsidRPr="009850C0">
              <w:rPr>
                <w:rFonts w:ascii="Arial" w:eastAsia="Times New Roman" w:hAnsi="Arial" w:cs="Arial"/>
                <w:color w:val="000000"/>
                <w:sz w:val="18"/>
                <w:szCs w:val="18"/>
                <w:lang w:eastAsia="pl-PL"/>
              </w:rPr>
              <w:t>aktywna stabilizacja t</w:t>
            </w:r>
            <w:r>
              <w:rPr>
                <w:rFonts w:ascii="Arial" w:eastAsia="Times New Roman" w:hAnsi="Arial" w:cs="Arial"/>
                <w:color w:val="000000"/>
                <w:sz w:val="18"/>
                <w:szCs w:val="18"/>
                <w:lang w:eastAsia="pl-PL"/>
              </w:rPr>
              <w:t xml:space="preserve">emperatury grotu podczas pracy, </w:t>
            </w:r>
            <w:r w:rsidRPr="009850C0">
              <w:rPr>
                <w:rFonts w:ascii="Arial" w:eastAsia="Times New Roman" w:hAnsi="Arial" w:cs="Arial"/>
                <w:color w:val="000000"/>
                <w:sz w:val="18"/>
                <w:szCs w:val="18"/>
                <w:lang w:eastAsia="pl-PL"/>
              </w:rPr>
              <w:t>cz</w:t>
            </w:r>
            <w:r>
              <w:rPr>
                <w:rFonts w:ascii="Arial" w:eastAsia="Times New Roman" w:hAnsi="Arial" w:cs="Arial"/>
                <w:color w:val="000000"/>
                <w:sz w:val="18"/>
                <w:szCs w:val="18"/>
                <w:lang w:eastAsia="pl-PL"/>
              </w:rPr>
              <w:t xml:space="preserve">ytelny wyświetlacz temperatury, </w:t>
            </w:r>
            <w:r w:rsidRPr="009850C0">
              <w:rPr>
                <w:rFonts w:ascii="Arial" w:eastAsia="Times New Roman" w:hAnsi="Arial" w:cs="Arial"/>
                <w:color w:val="000000"/>
                <w:sz w:val="18"/>
                <w:szCs w:val="18"/>
                <w:lang w:eastAsia="pl-PL"/>
              </w:rPr>
              <w:t xml:space="preserve">kolba lutownicza kompatybilna z grotami </w:t>
            </w:r>
            <w:r>
              <w:rPr>
                <w:rFonts w:ascii="Arial" w:eastAsia="Times New Roman" w:hAnsi="Arial" w:cs="Arial"/>
                <w:color w:val="000000"/>
                <w:sz w:val="18"/>
                <w:szCs w:val="18"/>
                <w:lang w:eastAsia="pl-PL"/>
              </w:rPr>
              <w:t xml:space="preserve">o wysokiej wydajności cieplnej, </w:t>
            </w:r>
            <w:r w:rsidRPr="009850C0">
              <w:rPr>
                <w:rFonts w:ascii="Arial" w:eastAsia="Times New Roman" w:hAnsi="Arial" w:cs="Arial"/>
                <w:color w:val="000000"/>
                <w:sz w:val="18"/>
                <w:szCs w:val="18"/>
                <w:lang w:eastAsia="pl-PL"/>
              </w:rPr>
              <w:t>zestaw minimum 3 grotów o różnych kształtach (</w:t>
            </w:r>
            <w:r>
              <w:rPr>
                <w:rFonts w:ascii="Arial" w:eastAsia="Times New Roman" w:hAnsi="Arial" w:cs="Arial"/>
                <w:color w:val="000000"/>
                <w:sz w:val="18"/>
                <w:szCs w:val="18"/>
                <w:lang w:eastAsia="pl-PL"/>
              </w:rPr>
              <w:t xml:space="preserve">np. stożkowy, </w:t>
            </w:r>
            <w:proofErr w:type="spellStart"/>
            <w:r>
              <w:rPr>
                <w:rFonts w:ascii="Arial" w:eastAsia="Times New Roman" w:hAnsi="Arial" w:cs="Arial"/>
                <w:color w:val="000000"/>
                <w:sz w:val="18"/>
                <w:szCs w:val="18"/>
                <w:lang w:eastAsia="pl-PL"/>
              </w:rPr>
              <w:t>dłutowy</w:t>
            </w:r>
            <w:proofErr w:type="spellEnd"/>
            <w:r>
              <w:rPr>
                <w:rFonts w:ascii="Arial" w:eastAsia="Times New Roman" w:hAnsi="Arial" w:cs="Arial"/>
                <w:color w:val="000000"/>
                <w:sz w:val="18"/>
                <w:szCs w:val="18"/>
                <w:lang w:eastAsia="pl-PL"/>
              </w:rPr>
              <w:t xml:space="preserve">, skośny), </w:t>
            </w:r>
            <w:r w:rsidRPr="009850C0">
              <w:rPr>
                <w:rFonts w:ascii="Arial" w:eastAsia="Times New Roman" w:hAnsi="Arial" w:cs="Arial"/>
                <w:color w:val="000000"/>
                <w:sz w:val="18"/>
                <w:szCs w:val="18"/>
                <w:lang w:eastAsia="pl-PL"/>
              </w:rPr>
              <w:t>moż</w:t>
            </w:r>
            <w:r>
              <w:rPr>
                <w:rFonts w:ascii="Arial" w:eastAsia="Times New Roman" w:hAnsi="Arial" w:cs="Arial"/>
                <w:color w:val="000000"/>
                <w:sz w:val="18"/>
                <w:szCs w:val="18"/>
                <w:lang w:eastAsia="pl-PL"/>
              </w:rPr>
              <w:t xml:space="preserve">liwość szybkiej wymiany grotów, </w:t>
            </w:r>
            <w:r w:rsidRPr="009850C0">
              <w:rPr>
                <w:rFonts w:ascii="Arial" w:eastAsia="Times New Roman" w:hAnsi="Arial" w:cs="Arial"/>
                <w:color w:val="000000"/>
                <w:sz w:val="18"/>
                <w:szCs w:val="18"/>
                <w:lang w:eastAsia="pl-PL"/>
              </w:rPr>
              <w:t xml:space="preserve">podstawka z gąbką i/lub </w:t>
            </w:r>
            <w:proofErr w:type="spellStart"/>
            <w:r w:rsidRPr="009850C0">
              <w:rPr>
                <w:rFonts w:ascii="Arial" w:eastAsia="Times New Roman" w:hAnsi="Arial" w:cs="Arial"/>
                <w:color w:val="000000"/>
                <w:sz w:val="18"/>
                <w:szCs w:val="18"/>
                <w:lang w:eastAsia="pl-PL"/>
              </w:rPr>
              <w:t>czyścikiem</w:t>
            </w:r>
            <w:proofErr w:type="spellEnd"/>
            <w:r>
              <w:rPr>
                <w:rFonts w:ascii="Arial" w:eastAsia="Times New Roman" w:hAnsi="Arial" w:cs="Arial"/>
                <w:color w:val="000000"/>
                <w:sz w:val="18"/>
                <w:szCs w:val="18"/>
                <w:lang w:eastAsia="pl-PL"/>
              </w:rPr>
              <w:t xml:space="preserve"> do grotów, zabezpieczenie ESD, </w:t>
            </w:r>
            <w:r w:rsidRPr="009850C0">
              <w:rPr>
                <w:rFonts w:ascii="Arial" w:eastAsia="Times New Roman" w:hAnsi="Arial" w:cs="Arial"/>
                <w:color w:val="000000"/>
                <w:sz w:val="18"/>
                <w:szCs w:val="18"/>
                <w:lang w:eastAsia="pl-PL"/>
              </w:rPr>
              <w:t xml:space="preserve">przeznaczenie do precyzyjnych </w:t>
            </w:r>
            <w:r>
              <w:rPr>
                <w:rFonts w:ascii="Arial" w:eastAsia="Times New Roman" w:hAnsi="Arial" w:cs="Arial"/>
                <w:color w:val="000000"/>
                <w:sz w:val="18"/>
                <w:szCs w:val="18"/>
                <w:lang w:eastAsia="pl-PL"/>
              </w:rPr>
              <w:t>prac serwisowych i montażowych.</w:t>
            </w:r>
          </w:p>
          <w:p w:rsidR="002C4C36" w:rsidRDefault="002C4C36" w:rsidP="009850C0">
            <w:pPr>
              <w:spacing w:after="0" w:line="240" w:lineRule="auto"/>
              <w:jc w:val="both"/>
              <w:rPr>
                <w:rFonts w:ascii="Arial" w:eastAsia="Times New Roman" w:hAnsi="Arial" w:cs="Arial"/>
                <w:color w:val="000000"/>
                <w:sz w:val="18"/>
                <w:szCs w:val="18"/>
                <w:lang w:eastAsia="pl-PL"/>
              </w:rPr>
            </w:pPr>
            <w:r w:rsidRPr="009850C0">
              <w:rPr>
                <w:rFonts w:ascii="Arial" w:eastAsia="Times New Roman" w:hAnsi="Arial" w:cs="Arial"/>
                <w:color w:val="000000"/>
                <w:sz w:val="18"/>
                <w:szCs w:val="18"/>
                <w:lang w:eastAsia="pl-PL"/>
              </w:rPr>
              <w:t>Charakter pracy: stacja lutownicza klasy profesjonalnej, do lutowania SMD </w:t>
            </w:r>
          </w:p>
          <w:p w:rsidR="002C4C36" w:rsidRDefault="002C4C36" w:rsidP="009850C0">
            <w:pPr>
              <w:spacing w:after="0" w:line="240" w:lineRule="auto"/>
              <w:jc w:val="center"/>
              <w:rPr>
                <w:rFonts w:ascii="Arial" w:eastAsia="Times New Roman" w:hAnsi="Arial" w:cs="Arial"/>
                <w:b/>
                <w:color w:val="FF0000"/>
                <w:sz w:val="18"/>
                <w:szCs w:val="18"/>
                <w:lang w:eastAsia="pl-PL"/>
              </w:rPr>
            </w:pPr>
          </w:p>
          <w:p w:rsidR="002C4C36" w:rsidRDefault="002C4C36" w:rsidP="009850C0">
            <w:pPr>
              <w:spacing w:after="0" w:line="240" w:lineRule="auto"/>
              <w:jc w:val="center"/>
              <w:rPr>
                <w:rFonts w:ascii="Arial" w:eastAsia="Times New Roman" w:hAnsi="Arial" w:cs="Arial"/>
                <w:color w:val="FF0000"/>
                <w:sz w:val="18"/>
                <w:szCs w:val="18"/>
                <w:lang w:eastAsia="pl-PL"/>
              </w:rPr>
            </w:pPr>
            <w:r w:rsidRPr="009850C0">
              <w:rPr>
                <w:rFonts w:ascii="Arial" w:eastAsia="Times New Roman" w:hAnsi="Arial" w:cs="Arial"/>
                <w:b/>
                <w:color w:val="FF0000"/>
                <w:sz w:val="18"/>
                <w:szCs w:val="18"/>
                <w:lang w:eastAsia="pl-PL"/>
              </w:rPr>
              <w:t>ZAMAWIAJACY DOPUSZCZA ROZWIĄZANIA RÓWNOWAŻNE</w:t>
            </w:r>
            <w:r w:rsidRPr="009850C0">
              <w:rPr>
                <w:rFonts w:ascii="Arial" w:eastAsia="Times New Roman" w:hAnsi="Arial" w:cs="Arial"/>
                <w:color w:val="FF0000"/>
                <w:sz w:val="18"/>
                <w:szCs w:val="18"/>
                <w:lang w:eastAsia="pl-PL"/>
              </w:rPr>
              <w:t xml:space="preserve"> </w:t>
            </w:r>
          </w:p>
          <w:p w:rsidR="002C4C36" w:rsidRPr="009850C0" w:rsidRDefault="002C4C36" w:rsidP="009850C0">
            <w:pPr>
              <w:spacing w:after="0" w:line="240" w:lineRule="auto"/>
              <w:jc w:val="center"/>
              <w:rPr>
                <w:rFonts w:ascii="Arial" w:hAnsi="Arial" w:cs="Arial"/>
                <w:sz w:val="18"/>
                <w:szCs w:val="18"/>
              </w:rPr>
            </w:pPr>
            <w:r w:rsidRPr="009850C0">
              <w:rPr>
                <w:rFonts w:ascii="Arial" w:eastAsia="Times New Roman" w:hAnsi="Arial" w:cs="Arial"/>
                <w:b/>
                <w:color w:val="FF0000"/>
                <w:sz w:val="18"/>
                <w:szCs w:val="18"/>
                <w:lang w:eastAsia="pl-PL"/>
              </w:rPr>
              <w:t>(„LUB RÓWNOWAŻNE”)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zestaw</w:t>
            </w:r>
          </w:p>
        </w:tc>
        <w:tc>
          <w:tcPr>
            <w:tcW w:w="851" w:type="dxa"/>
            <w:tcBorders>
              <w:top w:val="single" w:sz="4" w:space="0" w:color="auto"/>
              <w:left w:val="nil"/>
              <w:bottom w:val="single" w:sz="4" w:space="0" w:color="auto"/>
              <w:right w:val="single" w:sz="4" w:space="0" w:color="auto"/>
            </w:tcBorders>
            <w:shd w:val="clear" w:color="auto" w:fill="auto"/>
            <w:vAlign w:val="center"/>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+/- 5%</w:t>
            </w:r>
          </w:p>
        </w:tc>
      </w:tr>
      <w:tr w:rsidR="002C4C36" w:rsidRPr="009850C0" w:rsidTr="002C4C36">
        <w:trPr>
          <w:gridAfter w:val="1"/>
          <w:wAfter w:w="63" w:type="dxa"/>
          <w:trHeight w:val="126"/>
          <w:jc w:val="center"/>
        </w:trPr>
        <w:tc>
          <w:tcPr>
            <w:tcW w:w="467"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2C4C36" w:rsidRPr="009850C0" w:rsidRDefault="006773E9" w:rsidP="00624846">
            <w:pPr>
              <w:spacing w:after="0" w:line="240" w:lineRule="auto"/>
              <w:jc w:val="center"/>
              <w:rPr>
                <w:rFonts w:ascii="Arial" w:eastAsia="Times New Roman" w:hAnsi="Arial" w:cs="Arial"/>
                <w:b/>
                <w:bCs/>
                <w:color w:val="000000"/>
                <w:sz w:val="18"/>
                <w:szCs w:val="18"/>
                <w:lang w:eastAsia="pl-PL"/>
              </w:rPr>
            </w:pPr>
            <w:r>
              <w:rPr>
                <w:rFonts w:ascii="Arial" w:eastAsia="Times New Roman" w:hAnsi="Arial" w:cs="Arial"/>
                <w:b/>
                <w:bCs/>
                <w:color w:val="000000"/>
                <w:sz w:val="18"/>
                <w:szCs w:val="18"/>
                <w:lang w:eastAsia="pl-PL"/>
              </w:rPr>
              <w:lastRenderedPageBreak/>
              <w:t>10</w:t>
            </w:r>
          </w:p>
        </w:tc>
        <w:tc>
          <w:tcPr>
            <w:tcW w:w="2515" w:type="dxa"/>
            <w:tcBorders>
              <w:top w:val="single" w:sz="4" w:space="0" w:color="auto"/>
              <w:left w:val="nil"/>
              <w:bottom w:val="single" w:sz="4" w:space="0" w:color="auto"/>
              <w:right w:val="single" w:sz="4" w:space="0" w:color="auto"/>
            </w:tcBorders>
            <w:shd w:val="clear" w:color="auto" w:fill="auto"/>
            <w:vAlign w:val="center"/>
            <w:hideMark/>
          </w:tcPr>
          <w:p w:rsidR="002C4C36" w:rsidRPr="000832A6" w:rsidRDefault="002C4C36" w:rsidP="000832A6">
            <w:pPr>
              <w:spacing w:after="0" w:line="240" w:lineRule="auto"/>
              <w:ind w:left="426"/>
              <w:jc w:val="center"/>
              <w:rPr>
                <w:rFonts w:ascii="Arial" w:hAnsi="Arial" w:cs="Arial"/>
                <w:b/>
                <w:bCs/>
                <w:sz w:val="18"/>
                <w:szCs w:val="18"/>
              </w:rPr>
            </w:pPr>
            <w:r w:rsidRPr="000832A6">
              <w:rPr>
                <w:rFonts w:ascii="Arial" w:hAnsi="Arial" w:cs="Arial"/>
                <w:b/>
                <w:bCs/>
                <w:sz w:val="18"/>
                <w:szCs w:val="18"/>
              </w:rPr>
              <w:t>Multimetry cyfrowe</w:t>
            </w:r>
          </w:p>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p>
        </w:tc>
        <w:tc>
          <w:tcPr>
            <w:tcW w:w="8475"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Duży i czytelny wyświetlacz LCD 3⁵⁄6 cyfry</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Szybki pomiar: 5x/s z automatycznym wyborem zakresów</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Inteligenta funkcja Auto Power Off</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 xml:space="preserve">Pomiar </w:t>
            </w:r>
            <w:proofErr w:type="spellStart"/>
            <w:r w:rsidRPr="009850C0">
              <w:rPr>
                <w:rFonts w:ascii="Arial" w:eastAsiaTheme="minorHAnsi" w:hAnsi="Arial"/>
                <w:sz w:val="18"/>
                <w:szCs w:val="18"/>
                <w:lang w:eastAsia="en-US" w:bidi="ar-SA"/>
              </w:rPr>
              <w:t>TrueRMS</w:t>
            </w:r>
            <w:proofErr w:type="spellEnd"/>
            <w:r w:rsidRPr="009850C0">
              <w:rPr>
                <w:rFonts w:ascii="Arial" w:eastAsiaTheme="minorHAnsi" w:hAnsi="Arial"/>
                <w:sz w:val="18"/>
                <w:szCs w:val="18"/>
                <w:lang w:eastAsia="en-US" w:bidi="ar-SA"/>
              </w:rPr>
              <w:t xml:space="preserve"> AC</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 xml:space="preserve">Funkcja Data </w:t>
            </w:r>
            <w:proofErr w:type="spellStart"/>
            <w:r w:rsidRPr="009850C0">
              <w:rPr>
                <w:rFonts w:ascii="Arial" w:eastAsiaTheme="minorHAnsi" w:hAnsi="Arial"/>
                <w:sz w:val="18"/>
                <w:szCs w:val="18"/>
                <w:lang w:eastAsia="en-US" w:bidi="ar-SA"/>
              </w:rPr>
              <w:t>Hold</w:t>
            </w:r>
            <w:proofErr w:type="spellEnd"/>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Rejestracja odczytu MAX/MIN oraz AVG w tym samym czasie</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Funkcja VFD (</w:t>
            </w:r>
            <w:proofErr w:type="spellStart"/>
            <w:r w:rsidRPr="009850C0">
              <w:rPr>
                <w:rFonts w:ascii="Arial" w:eastAsiaTheme="minorHAnsi" w:hAnsi="Arial"/>
                <w:sz w:val="18"/>
                <w:szCs w:val="18"/>
                <w:lang w:eastAsia="en-US" w:bidi="ar-SA"/>
              </w:rPr>
              <w:t>V&amp;Hz</w:t>
            </w:r>
            <w:proofErr w:type="spellEnd"/>
            <w:r w:rsidRPr="009850C0">
              <w:rPr>
                <w:rFonts w:ascii="Arial" w:eastAsiaTheme="minorHAnsi" w:hAnsi="Arial"/>
                <w:sz w:val="18"/>
                <w:szCs w:val="18"/>
                <w:lang w:eastAsia="en-US" w:bidi="ar-SA"/>
              </w:rPr>
              <w:t xml:space="preserve">) przeznaczona do jednoczesnego pomiaru napięcia </w:t>
            </w:r>
            <w:r>
              <w:rPr>
                <w:rFonts w:ascii="Arial" w:eastAsiaTheme="minorHAnsi" w:hAnsi="Arial"/>
                <w:sz w:val="18"/>
                <w:szCs w:val="18"/>
                <w:lang w:eastAsia="en-US" w:bidi="ar-SA"/>
              </w:rPr>
              <w:br/>
            </w:r>
            <w:r w:rsidRPr="009850C0">
              <w:rPr>
                <w:rFonts w:ascii="Arial" w:eastAsiaTheme="minorHAnsi" w:hAnsi="Arial"/>
                <w:sz w:val="18"/>
                <w:szCs w:val="18"/>
                <w:lang w:eastAsia="en-US" w:bidi="ar-SA"/>
              </w:rPr>
              <w:t>i częstotliwości większości falowników</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Podświetlany wyświetlacz LCD - białe podświetlenie typu „PAPER WHITE”</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 xml:space="preserve">Pomiar ciągłości </w:t>
            </w:r>
            <w:proofErr w:type="spellStart"/>
            <w:r w:rsidRPr="009850C0">
              <w:rPr>
                <w:rFonts w:ascii="Arial" w:eastAsiaTheme="minorHAnsi" w:hAnsi="Arial"/>
                <w:sz w:val="18"/>
                <w:szCs w:val="18"/>
                <w:lang w:eastAsia="en-US" w:bidi="ar-SA"/>
              </w:rPr>
              <w:t>BeepLit</w:t>
            </w:r>
            <w:proofErr w:type="spellEnd"/>
            <w:r w:rsidRPr="009850C0">
              <w:rPr>
                <w:rFonts w:ascii="Arial" w:eastAsiaTheme="minorHAnsi" w:hAnsi="Arial"/>
                <w:sz w:val="18"/>
                <w:szCs w:val="18"/>
                <w:lang w:eastAsia="en-US" w:bidi="ar-SA"/>
              </w:rPr>
              <w:t xml:space="preserve"> - sygnał dźwiękowy oraz sygnalizacja wizualna przy zwarciu</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Pomiar wartości względnej</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Bezkontaktowa detekcja napięcia elektrycznego (NCV) z wyborem czułości Hi/</w:t>
            </w:r>
            <w:proofErr w:type="spellStart"/>
            <w:r w:rsidRPr="009850C0">
              <w:rPr>
                <w:rFonts w:ascii="Arial" w:eastAsiaTheme="minorHAnsi" w:hAnsi="Arial"/>
                <w:sz w:val="18"/>
                <w:szCs w:val="18"/>
                <w:lang w:eastAsia="en-US" w:bidi="ar-SA"/>
              </w:rPr>
              <w:t>Lo</w:t>
            </w:r>
            <w:proofErr w:type="spellEnd"/>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Kontaktowa (jednobiegunowa) detekcja napięcia elektrycznego</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proofErr w:type="spellStart"/>
            <w:r w:rsidRPr="009850C0">
              <w:rPr>
                <w:rFonts w:ascii="Arial" w:eastAsiaTheme="minorHAnsi" w:hAnsi="Arial"/>
                <w:sz w:val="18"/>
                <w:szCs w:val="18"/>
                <w:lang w:eastAsia="en-US" w:bidi="ar-SA"/>
              </w:rPr>
              <w:t>AutoV</w:t>
            </w:r>
            <w:proofErr w:type="spellEnd"/>
            <w:r w:rsidRPr="009850C0">
              <w:rPr>
                <w:rFonts w:ascii="Arial" w:eastAsiaTheme="minorHAnsi" w:hAnsi="Arial"/>
                <w:sz w:val="18"/>
                <w:szCs w:val="18"/>
                <w:lang w:eastAsia="en-US" w:bidi="ar-SA"/>
              </w:rPr>
              <w:t xml:space="preserve"> </w:t>
            </w:r>
            <w:proofErr w:type="spellStart"/>
            <w:r w:rsidRPr="009850C0">
              <w:rPr>
                <w:rFonts w:ascii="Arial" w:eastAsiaTheme="minorHAnsi" w:hAnsi="Arial"/>
                <w:sz w:val="18"/>
                <w:szCs w:val="18"/>
                <w:lang w:eastAsia="en-US" w:bidi="ar-SA"/>
              </w:rPr>
              <w:t>LoZ</w:t>
            </w:r>
            <w:proofErr w:type="spellEnd"/>
            <w:r w:rsidRPr="009850C0">
              <w:rPr>
                <w:rFonts w:ascii="Arial" w:eastAsiaTheme="minorHAnsi" w:hAnsi="Arial"/>
                <w:sz w:val="18"/>
                <w:szCs w:val="18"/>
                <w:lang w:eastAsia="en-US" w:bidi="ar-SA"/>
              </w:rPr>
              <w:t xml:space="preserve"> - automatyczny wybór pomiaru DCV lub ACV obniżona impedancja </w:t>
            </w:r>
            <w:proofErr w:type="spellStart"/>
            <w:r w:rsidRPr="009850C0">
              <w:rPr>
                <w:rFonts w:ascii="Arial" w:eastAsiaTheme="minorHAnsi" w:hAnsi="Arial"/>
                <w:sz w:val="18"/>
                <w:szCs w:val="18"/>
                <w:lang w:eastAsia="en-US" w:bidi="ar-SA"/>
              </w:rPr>
              <w:t>LoZ</w:t>
            </w:r>
            <w:proofErr w:type="spellEnd"/>
            <w:r w:rsidRPr="009850C0">
              <w:rPr>
                <w:rFonts w:ascii="Arial" w:eastAsiaTheme="minorHAnsi" w:hAnsi="Arial"/>
                <w:sz w:val="18"/>
                <w:szCs w:val="18"/>
                <w:lang w:eastAsia="en-US" w:bidi="ar-SA"/>
              </w:rPr>
              <w:t xml:space="preserve"> aby wyeliminować napięcie fantomowe</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Pomiar DCV/ACV od 600mV do 1000V</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Pomiar rezystancji od 600,0Ω do 60,00MΩ</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Pomiar pojemności Cx od 20,00nF do 10,00mF pomocny przy pomiarach rozruchu silników</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Pomiar częstotliwości od 99,99Hz do 50,00kHz</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Pomiar DCA/ACA w zakresie od 600μA do 10,00A (20A przez 30s z 5 minutową przerwą na chłodzenie</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BEEP-JACK™ akustyczna i wizualna sygnalizacja złego połączenia przewodów</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Test diody</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Pomiar temperatury sondą typu K od -40°C do 400°C lub -40°F do 752°F</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Uniwersalna podstawka umożliwiająca postawienie lub zawieszenie przyrządu</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Baterie i bezpieczniki chronione klapką</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Wysoka ochrona przepięciowa aż do 6kV 1,2/50μs</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Bezpieczeństwo (kategorie pomiarowe): IEC/UL/EN61010-1 Ed. 3.0, IEC/UL/EN61010-2-030 Ed. 1.1,CAN/CSA-C22.2, kategorie pomiarowe CAT II 1000V AC/DC, CAT III 600V AC/DC, CAT IV 300V AC/DC</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Kompatybilność elektromagnetyczna: </w:t>
            </w:r>
          </w:p>
          <w:p w:rsidR="002C4C36" w:rsidRPr="009850C0" w:rsidRDefault="002C4C36" w:rsidP="009850C0">
            <w:pPr>
              <w:pStyle w:val="Tekstpodstawowy"/>
              <w:spacing w:after="0" w:line="240" w:lineRule="auto"/>
              <w:ind w:left="720"/>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LVD: EN61010-1/-2-030/-2-033 CAT II 1kV, CAT III 600V i CAT IV 300V</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Zgodność z EN61326-1:2013</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Sygnalizacja słabej baterii: Tak (dla zasilania poniżej ~2,5V)</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Zasilanie: 2x baterie typu AAA (1,5V)</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Automatyczne wyłącznie zasilania (APO): Po ~30 minutach bezczynności</w:t>
            </w:r>
          </w:p>
          <w:p w:rsidR="002C4C36" w:rsidRPr="009850C0" w:rsidRDefault="002C4C36" w:rsidP="00B636D4">
            <w:pPr>
              <w:pStyle w:val="Tekstpodstawowy"/>
              <w:numPr>
                <w:ilvl w:val="0"/>
                <w:numId w:val="33"/>
              </w:numPr>
              <w:spacing w:after="0" w:line="240" w:lineRule="auto"/>
              <w:jc w:val="both"/>
              <w:rPr>
                <w:rFonts w:ascii="Arial" w:eastAsiaTheme="minorHAnsi" w:hAnsi="Arial"/>
                <w:sz w:val="18"/>
                <w:szCs w:val="18"/>
                <w:lang w:eastAsia="en-US" w:bidi="ar-SA"/>
              </w:rPr>
            </w:pPr>
            <w:r w:rsidRPr="009850C0">
              <w:rPr>
                <w:rFonts w:ascii="Arial" w:eastAsiaTheme="minorHAnsi" w:hAnsi="Arial"/>
                <w:sz w:val="18"/>
                <w:szCs w:val="18"/>
                <w:lang w:eastAsia="en-US" w:bidi="ar-SA"/>
              </w:rPr>
              <w:t xml:space="preserve">Wyposażenie: Przewody pomiarowe (para), krokodylki, baterie, instrukcja obsługi, sonda temperatury typu K z podwójnym wtykiem bananowym </w:t>
            </w:r>
          </w:p>
          <w:p w:rsidR="002C4C36" w:rsidRDefault="002C4C36" w:rsidP="009850C0">
            <w:pPr>
              <w:spacing w:after="0" w:line="240" w:lineRule="auto"/>
              <w:jc w:val="center"/>
              <w:rPr>
                <w:rFonts w:ascii="Arial" w:eastAsia="Times New Roman" w:hAnsi="Arial" w:cs="Arial"/>
                <w:b/>
                <w:color w:val="FF0000"/>
                <w:sz w:val="18"/>
                <w:szCs w:val="18"/>
                <w:lang w:eastAsia="pl-PL"/>
              </w:rPr>
            </w:pPr>
          </w:p>
          <w:p w:rsidR="002C4C36" w:rsidRDefault="002C4C36" w:rsidP="009850C0">
            <w:pPr>
              <w:spacing w:after="0" w:line="240" w:lineRule="auto"/>
              <w:jc w:val="center"/>
              <w:rPr>
                <w:rFonts w:ascii="Arial" w:eastAsia="Times New Roman" w:hAnsi="Arial" w:cs="Arial"/>
                <w:color w:val="FF0000"/>
                <w:sz w:val="18"/>
                <w:szCs w:val="18"/>
                <w:lang w:eastAsia="pl-PL"/>
              </w:rPr>
            </w:pPr>
            <w:r w:rsidRPr="009850C0">
              <w:rPr>
                <w:rFonts w:ascii="Arial" w:eastAsia="Times New Roman" w:hAnsi="Arial" w:cs="Arial"/>
                <w:b/>
                <w:color w:val="FF0000"/>
                <w:sz w:val="18"/>
                <w:szCs w:val="18"/>
                <w:lang w:eastAsia="pl-PL"/>
              </w:rPr>
              <w:t>ZAMAWIAJACY DOPUSZCZA ROZWIĄZANIA RÓWNOWAŻNE</w:t>
            </w:r>
            <w:r w:rsidRPr="009850C0">
              <w:rPr>
                <w:rFonts w:ascii="Arial" w:eastAsia="Times New Roman" w:hAnsi="Arial" w:cs="Arial"/>
                <w:color w:val="FF0000"/>
                <w:sz w:val="18"/>
                <w:szCs w:val="18"/>
                <w:lang w:eastAsia="pl-PL"/>
              </w:rPr>
              <w:t xml:space="preserve"> </w:t>
            </w:r>
          </w:p>
          <w:p w:rsidR="002C4C36" w:rsidRPr="009850C0" w:rsidRDefault="002C4C36" w:rsidP="009850C0">
            <w:pPr>
              <w:spacing w:after="0" w:line="240" w:lineRule="auto"/>
              <w:jc w:val="center"/>
              <w:rPr>
                <w:rFonts w:ascii="Arial" w:hAnsi="Arial" w:cs="Arial"/>
                <w:sz w:val="18"/>
                <w:szCs w:val="18"/>
              </w:rPr>
            </w:pPr>
            <w:r w:rsidRPr="009850C0">
              <w:rPr>
                <w:rFonts w:ascii="Arial" w:eastAsia="Times New Roman" w:hAnsi="Arial" w:cs="Arial"/>
                <w:b/>
                <w:color w:val="FF0000"/>
                <w:sz w:val="18"/>
                <w:szCs w:val="18"/>
                <w:lang w:eastAsia="pl-PL"/>
              </w:rPr>
              <w:t>(„LUB RÓWNOWAŻNE”)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sztuk</w:t>
            </w:r>
          </w:p>
        </w:tc>
        <w:tc>
          <w:tcPr>
            <w:tcW w:w="851" w:type="dxa"/>
            <w:tcBorders>
              <w:top w:val="single" w:sz="4" w:space="0" w:color="auto"/>
              <w:left w:val="nil"/>
              <w:bottom w:val="single" w:sz="4" w:space="0" w:color="auto"/>
              <w:right w:val="single" w:sz="4" w:space="0" w:color="auto"/>
            </w:tcBorders>
            <w:shd w:val="clear" w:color="auto" w:fill="auto"/>
            <w:vAlign w:val="center"/>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C4C36" w:rsidRPr="009850C0" w:rsidRDefault="002C4C36" w:rsidP="00624846">
            <w:pPr>
              <w:spacing w:after="0" w:line="240" w:lineRule="auto"/>
              <w:jc w:val="center"/>
              <w:rPr>
                <w:rFonts w:ascii="Arial" w:eastAsia="Times New Roman" w:hAnsi="Arial" w:cs="Arial"/>
                <w:b/>
                <w:color w:val="000000"/>
                <w:sz w:val="18"/>
                <w:szCs w:val="18"/>
                <w:lang w:eastAsia="pl-PL"/>
              </w:rPr>
            </w:pPr>
            <w:r w:rsidRPr="009850C0">
              <w:rPr>
                <w:rFonts w:ascii="Arial" w:eastAsia="Times New Roman" w:hAnsi="Arial" w:cs="Arial"/>
                <w:b/>
                <w:color w:val="000000"/>
                <w:sz w:val="18"/>
                <w:szCs w:val="18"/>
                <w:lang w:eastAsia="pl-PL"/>
              </w:rPr>
              <w:t>+/- 5%</w:t>
            </w:r>
          </w:p>
        </w:tc>
      </w:tr>
      <w:tr w:rsidR="001B1753" w:rsidRPr="009850C0" w:rsidTr="002C4C36">
        <w:trPr>
          <w:trHeight w:val="2407"/>
          <w:jc w:val="center"/>
        </w:trPr>
        <w:tc>
          <w:tcPr>
            <w:tcW w:w="15347" w:type="dxa"/>
            <w:gridSpan w:val="7"/>
            <w:tcBorders>
              <w:top w:val="single" w:sz="4" w:space="0" w:color="auto"/>
              <w:left w:val="single" w:sz="4" w:space="0" w:color="auto"/>
              <w:bottom w:val="single" w:sz="4" w:space="0" w:color="auto"/>
              <w:right w:val="single" w:sz="4" w:space="0" w:color="auto"/>
            </w:tcBorders>
            <w:shd w:val="clear" w:color="000000" w:fill="D7E4BC"/>
            <w:vAlign w:val="center"/>
            <w:hideMark/>
          </w:tcPr>
          <w:p w:rsidR="001B1753" w:rsidRPr="009850C0" w:rsidRDefault="001B1753" w:rsidP="00A12309">
            <w:pPr>
              <w:spacing w:after="0" w:line="240" w:lineRule="auto"/>
              <w:jc w:val="both"/>
              <w:rPr>
                <w:rFonts w:ascii="Arial" w:eastAsia="Times New Roman" w:hAnsi="Arial" w:cs="Arial"/>
                <w:bCs/>
                <w:color w:val="000000"/>
                <w:sz w:val="18"/>
                <w:szCs w:val="18"/>
                <w:lang w:eastAsia="pl-PL"/>
              </w:rPr>
            </w:pPr>
            <w:r w:rsidRPr="009850C0">
              <w:rPr>
                <w:rFonts w:ascii="Arial" w:eastAsia="Times New Roman" w:hAnsi="Arial" w:cs="Arial"/>
                <w:b/>
                <w:bCs/>
                <w:color w:val="000000"/>
                <w:sz w:val="18"/>
                <w:szCs w:val="18"/>
                <w:lang w:eastAsia="pl-PL"/>
              </w:rPr>
              <w:lastRenderedPageBreak/>
              <w:t xml:space="preserve">UWAGA: </w:t>
            </w:r>
            <w:r w:rsidRPr="009850C0">
              <w:rPr>
                <w:rFonts w:ascii="Arial" w:eastAsia="Times New Roman" w:hAnsi="Arial" w:cs="Arial"/>
                <w:bCs/>
                <w:sz w:val="18"/>
                <w:szCs w:val="18"/>
                <w:lang w:eastAsia="pl-PL"/>
              </w:rPr>
              <w:t xml:space="preserve">Zamawiający informuje, iż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certyfikatów, ocen technicznych, specyfikacji technicznych i systemów referencji technicznych, o których mowa w art. 101 ust. 1 pkt 2 oraz ust. 3 ustawy </w:t>
            </w:r>
            <w:proofErr w:type="spellStart"/>
            <w:r w:rsidRPr="009850C0">
              <w:rPr>
                <w:rFonts w:ascii="Arial" w:eastAsia="Times New Roman" w:hAnsi="Arial" w:cs="Arial"/>
                <w:bCs/>
                <w:sz w:val="18"/>
                <w:szCs w:val="18"/>
                <w:lang w:eastAsia="pl-PL"/>
              </w:rPr>
              <w:t>Pzp</w:t>
            </w:r>
            <w:proofErr w:type="spellEnd"/>
            <w:r w:rsidRPr="009850C0">
              <w:rPr>
                <w:rFonts w:ascii="Arial" w:eastAsia="Times New Roman" w:hAnsi="Arial" w:cs="Arial"/>
                <w:bCs/>
                <w:sz w:val="18"/>
                <w:szCs w:val="18"/>
                <w:lang w:eastAsia="pl-PL"/>
              </w:rPr>
              <w:t xml:space="preserve">, a w każdym przypadku, działając zgodnie z art. 99 ust. 5-6 i art. 101 ust. 4 ustawy </w:t>
            </w:r>
            <w:proofErr w:type="spellStart"/>
            <w:r w:rsidRPr="009850C0">
              <w:rPr>
                <w:rFonts w:ascii="Arial" w:eastAsia="Times New Roman" w:hAnsi="Arial" w:cs="Arial"/>
                <w:bCs/>
                <w:sz w:val="18"/>
                <w:szCs w:val="18"/>
                <w:lang w:eastAsia="pl-PL"/>
              </w:rPr>
              <w:t>Pzp</w:t>
            </w:r>
            <w:proofErr w:type="spellEnd"/>
            <w:r w:rsidRPr="009850C0">
              <w:rPr>
                <w:rFonts w:ascii="Arial" w:eastAsia="Times New Roman" w:hAnsi="Arial" w:cs="Arial"/>
                <w:bCs/>
                <w:sz w:val="18"/>
                <w:szCs w:val="18"/>
                <w:lang w:eastAsia="pl-PL"/>
              </w:rPr>
              <w:t>, Zamawiający dopuszcza rozwiązania równoważne w stosunku do określonych w SWZ i dokumentacji przetargowej, oznaczając takie wskazania lub odniesienia odpowiednio wyrazami „lub równoważny” lub „lub równoważne", pod warunkiem zapewnienia parametrów nie gorszych niż określone w opisie przedmiotu zamówienia. Rozwiązanie równoważne jest także dopuszczalne także w sytuacji, gdyby wyrazy „lub równoważny” lub „lub równoważne” nie znalazły się bezpośrednio obok danego wskazania lub odniesienia w opisie przedmiotu zamówienia.</w:t>
            </w:r>
          </w:p>
        </w:tc>
      </w:tr>
    </w:tbl>
    <w:p w:rsidR="000832A6" w:rsidRDefault="000832A6" w:rsidP="0081189C">
      <w:pPr>
        <w:autoSpaceDE w:val="0"/>
        <w:autoSpaceDN w:val="0"/>
        <w:adjustRightInd w:val="0"/>
        <w:spacing w:line="276" w:lineRule="auto"/>
        <w:rPr>
          <w:rFonts w:ascii="Arial" w:hAnsi="Arial" w:cs="Arial"/>
          <w:b/>
          <w:sz w:val="32"/>
          <w:szCs w:val="28"/>
        </w:rPr>
      </w:pPr>
    </w:p>
    <w:p w:rsidR="0029523F" w:rsidRDefault="0029523F" w:rsidP="0081189C">
      <w:pPr>
        <w:autoSpaceDE w:val="0"/>
        <w:autoSpaceDN w:val="0"/>
        <w:adjustRightInd w:val="0"/>
        <w:spacing w:line="276" w:lineRule="auto"/>
        <w:rPr>
          <w:rFonts w:ascii="Arial" w:hAnsi="Arial" w:cs="Arial"/>
          <w:b/>
          <w:sz w:val="32"/>
          <w:szCs w:val="28"/>
        </w:rPr>
      </w:pPr>
    </w:p>
    <w:p w:rsidR="000832A6" w:rsidRPr="000832A6" w:rsidRDefault="0073227C" w:rsidP="000832A6">
      <w:pPr>
        <w:autoSpaceDE w:val="0"/>
        <w:autoSpaceDN w:val="0"/>
        <w:adjustRightInd w:val="0"/>
        <w:spacing w:line="276" w:lineRule="auto"/>
        <w:jc w:val="center"/>
        <w:rPr>
          <w:rFonts w:ascii="Arial" w:hAnsi="Arial" w:cs="Arial"/>
          <w:b/>
          <w:bCs/>
          <w:sz w:val="24"/>
          <w:szCs w:val="28"/>
        </w:rPr>
      </w:pPr>
      <w:r w:rsidRPr="00C76EC2">
        <w:rPr>
          <w:rFonts w:ascii="Arial" w:hAnsi="Arial" w:cs="Arial"/>
          <w:b/>
          <w:sz w:val="32"/>
          <w:szCs w:val="28"/>
        </w:rPr>
        <w:t xml:space="preserve">CZĘŚĆ II </w:t>
      </w:r>
      <w:r>
        <w:rPr>
          <w:rFonts w:ascii="Arial" w:hAnsi="Arial" w:cs="Arial"/>
          <w:b/>
          <w:sz w:val="32"/>
          <w:szCs w:val="28"/>
        </w:rPr>
        <w:t xml:space="preserve">- </w:t>
      </w:r>
      <w:r w:rsidRPr="005E6746">
        <w:rPr>
          <w:rFonts w:ascii="Arial" w:hAnsi="Arial" w:cs="Arial"/>
          <w:b/>
          <w:sz w:val="32"/>
          <w:szCs w:val="28"/>
        </w:rPr>
        <w:t>SPRZĘT KOMPUTEROWY, IT, MULTIMEDIALNY ORAZ URZĄDZENIA DO DRUKU 3D</w:t>
      </w:r>
    </w:p>
    <w:p w:rsidR="000832A6" w:rsidRPr="00A52C05" w:rsidRDefault="000832A6" w:rsidP="007F2ED8">
      <w:pPr>
        <w:pStyle w:val="Bezodstpw"/>
        <w:jc w:val="both"/>
        <w:rPr>
          <w:rFonts w:ascii="Arial" w:hAnsi="Arial" w:cs="Arial"/>
          <w:sz w:val="24"/>
          <w:szCs w:val="24"/>
        </w:rPr>
      </w:pPr>
      <w:r w:rsidRPr="00A52C05">
        <w:rPr>
          <w:rFonts w:ascii="Arial" w:hAnsi="Arial" w:cs="Arial"/>
          <w:sz w:val="24"/>
          <w:szCs w:val="24"/>
        </w:rPr>
        <w:t>Przedmiotem zamówienia w ramach Części II jest dostawa, wniesienie, montaż (w zakresie wymaganym dla danego urządzenia), uruchomienie oraz konfiguracja sprzętu komputerowego, IT, multimedialnego oraz urządzeń do druku 3D przeznaczonych do pracowni szkolnych.</w:t>
      </w:r>
      <w:r w:rsidR="009D7601" w:rsidRPr="00A52C05">
        <w:rPr>
          <w:rFonts w:ascii="Arial" w:hAnsi="Arial" w:cs="Arial"/>
          <w:sz w:val="24"/>
          <w:szCs w:val="24"/>
        </w:rPr>
        <w:t xml:space="preserve"> </w:t>
      </w:r>
      <w:r w:rsidRPr="00A52C05">
        <w:rPr>
          <w:rFonts w:ascii="Arial" w:hAnsi="Arial" w:cs="Arial"/>
          <w:sz w:val="24"/>
          <w:szCs w:val="24"/>
        </w:rPr>
        <w:t xml:space="preserve">Zamówienie realizowane jest w ramach programu </w:t>
      </w:r>
      <w:r w:rsidRPr="00A52C05">
        <w:rPr>
          <w:rFonts w:ascii="Arial" w:hAnsi="Arial" w:cs="Arial"/>
          <w:b/>
          <w:bCs/>
          <w:sz w:val="24"/>
          <w:szCs w:val="24"/>
        </w:rPr>
        <w:t>Fundusze Europejskie dla Podlaskiego 2021–2027</w:t>
      </w:r>
      <w:r w:rsidRPr="00A52C05">
        <w:rPr>
          <w:rFonts w:ascii="Arial" w:hAnsi="Arial" w:cs="Arial"/>
          <w:sz w:val="24"/>
          <w:szCs w:val="24"/>
        </w:rPr>
        <w:t xml:space="preserve"> i obejmuje wyposażenie wykorzystywane w procesie dydaktycznym, w szczególności w zakresie informatyk</w:t>
      </w:r>
      <w:r w:rsidR="007F2ED8" w:rsidRPr="00A52C05">
        <w:rPr>
          <w:rFonts w:ascii="Arial" w:hAnsi="Arial" w:cs="Arial"/>
          <w:sz w:val="24"/>
          <w:szCs w:val="24"/>
        </w:rPr>
        <w:t xml:space="preserve">i, projektowania komputerowego oraz </w:t>
      </w:r>
      <w:r w:rsidRPr="00A52C05">
        <w:rPr>
          <w:rFonts w:ascii="Arial" w:hAnsi="Arial" w:cs="Arial"/>
          <w:sz w:val="24"/>
          <w:szCs w:val="24"/>
        </w:rPr>
        <w:t>pracy z multimediami.</w:t>
      </w:r>
    </w:p>
    <w:p w:rsidR="009D7601" w:rsidRPr="00A52C05" w:rsidRDefault="009D7601" w:rsidP="007F2ED8">
      <w:pPr>
        <w:pStyle w:val="Bezodstpw"/>
        <w:jc w:val="both"/>
        <w:rPr>
          <w:rFonts w:ascii="Arial" w:hAnsi="Arial" w:cs="Arial"/>
          <w:sz w:val="24"/>
          <w:szCs w:val="24"/>
        </w:rPr>
      </w:pPr>
    </w:p>
    <w:p w:rsidR="000832A6" w:rsidRPr="00A52C05" w:rsidRDefault="000832A6" w:rsidP="007F2ED8">
      <w:pPr>
        <w:pStyle w:val="Bezodstpw"/>
        <w:jc w:val="both"/>
        <w:rPr>
          <w:rFonts w:ascii="Arial" w:hAnsi="Arial" w:cs="Arial"/>
          <w:sz w:val="24"/>
          <w:szCs w:val="24"/>
        </w:rPr>
      </w:pPr>
      <w:r w:rsidRPr="00A52C05">
        <w:rPr>
          <w:rFonts w:ascii="Arial" w:hAnsi="Arial" w:cs="Arial"/>
          <w:sz w:val="24"/>
          <w:szCs w:val="24"/>
        </w:rPr>
        <w:t>Zakres zamówienia obejmuje w szczególności:</w:t>
      </w:r>
    </w:p>
    <w:p w:rsidR="000832A6" w:rsidRPr="00A52C05" w:rsidRDefault="000832A6" w:rsidP="00B636D4">
      <w:pPr>
        <w:pStyle w:val="Bezodstpw"/>
        <w:numPr>
          <w:ilvl w:val="0"/>
          <w:numId w:val="40"/>
        </w:numPr>
        <w:jc w:val="both"/>
        <w:rPr>
          <w:rFonts w:ascii="Arial" w:hAnsi="Arial" w:cs="Arial"/>
          <w:sz w:val="24"/>
          <w:szCs w:val="24"/>
        </w:rPr>
      </w:pPr>
      <w:r w:rsidRPr="00A52C05">
        <w:rPr>
          <w:rFonts w:ascii="Arial" w:hAnsi="Arial" w:cs="Arial"/>
          <w:sz w:val="24"/>
          <w:szCs w:val="24"/>
        </w:rPr>
        <w:t>zestawy komputerów stacjonarnych dla uczniów,</w:t>
      </w:r>
    </w:p>
    <w:p w:rsidR="000832A6" w:rsidRPr="00A52C05" w:rsidRDefault="000832A6" w:rsidP="00B636D4">
      <w:pPr>
        <w:pStyle w:val="Bezodstpw"/>
        <w:numPr>
          <w:ilvl w:val="0"/>
          <w:numId w:val="40"/>
        </w:numPr>
        <w:jc w:val="both"/>
        <w:rPr>
          <w:rFonts w:ascii="Arial" w:hAnsi="Arial" w:cs="Arial"/>
          <w:sz w:val="24"/>
          <w:szCs w:val="24"/>
        </w:rPr>
      </w:pPr>
      <w:r w:rsidRPr="00A52C05">
        <w:rPr>
          <w:rFonts w:ascii="Arial" w:hAnsi="Arial" w:cs="Arial"/>
          <w:sz w:val="24"/>
          <w:szCs w:val="24"/>
        </w:rPr>
        <w:t>drukarki 3D w technologii FDM/FFF,</w:t>
      </w:r>
    </w:p>
    <w:p w:rsidR="000832A6" w:rsidRPr="00A52C05" w:rsidRDefault="000832A6" w:rsidP="00B636D4">
      <w:pPr>
        <w:pStyle w:val="Bezodstpw"/>
        <w:numPr>
          <w:ilvl w:val="0"/>
          <w:numId w:val="40"/>
        </w:numPr>
        <w:jc w:val="both"/>
        <w:rPr>
          <w:rFonts w:ascii="Arial" w:hAnsi="Arial" w:cs="Arial"/>
          <w:sz w:val="24"/>
          <w:szCs w:val="24"/>
        </w:rPr>
      </w:pPr>
      <w:r w:rsidRPr="00A52C05">
        <w:rPr>
          <w:rFonts w:ascii="Arial" w:hAnsi="Arial" w:cs="Arial"/>
          <w:sz w:val="24"/>
          <w:szCs w:val="24"/>
        </w:rPr>
        <w:t>drukarki 3D w technologii żywicznej (SLA/MSLA) wraz z urządzeniami do mycia i utwardzania wydruków,</w:t>
      </w:r>
    </w:p>
    <w:p w:rsidR="000832A6" w:rsidRPr="00A52C05" w:rsidRDefault="000832A6" w:rsidP="00B636D4">
      <w:pPr>
        <w:pStyle w:val="Bezodstpw"/>
        <w:numPr>
          <w:ilvl w:val="0"/>
          <w:numId w:val="40"/>
        </w:numPr>
        <w:jc w:val="both"/>
        <w:rPr>
          <w:rFonts w:ascii="Arial" w:hAnsi="Arial" w:cs="Arial"/>
          <w:sz w:val="24"/>
          <w:szCs w:val="24"/>
        </w:rPr>
      </w:pPr>
      <w:r w:rsidRPr="00A52C05">
        <w:rPr>
          <w:rFonts w:ascii="Arial" w:hAnsi="Arial" w:cs="Arial"/>
          <w:sz w:val="24"/>
          <w:szCs w:val="24"/>
        </w:rPr>
        <w:t>nośniki danych oraz pamięci masowe,</w:t>
      </w:r>
    </w:p>
    <w:p w:rsidR="000832A6" w:rsidRPr="00A52C05" w:rsidRDefault="000832A6" w:rsidP="00B636D4">
      <w:pPr>
        <w:pStyle w:val="Bezodstpw"/>
        <w:numPr>
          <w:ilvl w:val="0"/>
          <w:numId w:val="40"/>
        </w:numPr>
        <w:jc w:val="both"/>
        <w:rPr>
          <w:rFonts w:ascii="Arial" w:hAnsi="Arial" w:cs="Arial"/>
          <w:sz w:val="24"/>
          <w:szCs w:val="24"/>
        </w:rPr>
      </w:pPr>
      <w:r w:rsidRPr="00A52C05">
        <w:rPr>
          <w:rFonts w:ascii="Arial" w:hAnsi="Arial" w:cs="Arial"/>
          <w:sz w:val="24"/>
          <w:szCs w:val="24"/>
        </w:rPr>
        <w:t>przenośne dyski SSD.</w:t>
      </w:r>
    </w:p>
    <w:p w:rsidR="000832A6" w:rsidRPr="00A52C05" w:rsidRDefault="000832A6" w:rsidP="007F2ED8">
      <w:pPr>
        <w:pStyle w:val="Bezodstpw"/>
        <w:jc w:val="both"/>
        <w:rPr>
          <w:rFonts w:ascii="Arial" w:hAnsi="Arial" w:cs="Arial"/>
          <w:sz w:val="24"/>
          <w:szCs w:val="24"/>
        </w:rPr>
      </w:pPr>
      <w:r w:rsidRPr="00A52C05">
        <w:rPr>
          <w:rFonts w:ascii="Arial" w:hAnsi="Arial" w:cs="Arial"/>
          <w:sz w:val="24"/>
          <w:szCs w:val="24"/>
        </w:rPr>
        <w:t>Wykonawca zobowiązany jest do:</w:t>
      </w:r>
    </w:p>
    <w:p w:rsidR="000832A6" w:rsidRPr="00A52C05" w:rsidRDefault="000832A6" w:rsidP="00B636D4">
      <w:pPr>
        <w:pStyle w:val="Bezodstpw"/>
        <w:numPr>
          <w:ilvl w:val="0"/>
          <w:numId w:val="41"/>
        </w:numPr>
        <w:rPr>
          <w:rFonts w:ascii="Arial" w:hAnsi="Arial" w:cs="Arial"/>
          <w:sz w:val="24"/>
          <w:szCs w:val="24"/>
        </w:rPr>
      </w:pPr>
      <w:r w:rsidRPr="00A52C05">
        <w:rPr>
          <w:rFonts w:ascii="Arial" w:hAnsi="Arial" w:cs="Arial"/>
          <w:sz w:val="24"/>
          <w:szCs w:val="24"/>
        </w:rPr>
        <w:t>dostarczenia sprzętu do siedziby Zamawiającego,</w:t>
      </w:r>
    </w:p>
    <w:p w:rsidR="000832A6" w:rsidRPr="00A52C05" w:rsidRDefault="000832A6" w:rsidP="00B636D4">
      <w:pPr>
        <w:pStyle w:val="Bezodstpw"/>
        <w:numPr>
          <w:ilvl w:val="0"/>
          <w:numId w:val="41"/>
        </w:numPr>
        <w:rPr>
          <w:rFonts w:ascii="Arial" w:hAnsi="Arial" w:cs="Arial"/>
          <w:sz w:val="24"/>
          <w:szCs w:val="24"/>
        </w:rPr>
      </w:pPr>
      <w:r w:rsidRPr="00A52C05">
        <w:rPr>
          <w:rFonts w:ascii="Arial" w:hAnsi="Arial" w:cs="Arial"/>
          <w:sz w:val="24"/>
          <w:szCs w:val="24"/>
        </w:rPr>
        <w:t>wniesienia do wskazanych pomieszczeń,</w:t>
      </w:r>
    </w:p>
    <w:p w:rsidR="000832A6" w:rsidRPr="00A52C05" w:rsidRDefault="000832A6" w:rsidP="00B636D4">
      <w:pPr>
        <w:pStyle w:val="Bezodstpw"/>
        <w:numPr>
          <w:ilvl w:val="0"/>
          <w:numId w:val="41"/>
        </w:numPr>
        <w:rPr>
          <w:rFonts w:ascii="Arial" w:hAnsi="Arial" w:cs="Arial"/>
          <w:sz w:val="24"/>
          <w:szCs w:val="24"/>
        </w:rPr>
      </w:pPr>
      <w:r w:rsidRPr="00A52C05">
        <w:rPr>
          <w:rFonts w:ascii="Arial" w:hAnsi="Arial" w:cs="Arial"/>
          <w:sz w:val="24"/>
          <w:szCs w:val="24"/>
        </w:rPr>
        <w:t>montażu i podłączenia urządzeń,</w:t>
      </w:r>
    </w:p>
    <w:p w:rsidR="000832A6" w:rsidRPr="00A52C05" w:rsidRDefault="000832A6" w:rsidP="00B636D4">
      <w:pPr>
        <w:pStyle w:val="Bezodstpw"/>
        <w:numPr>
          <w:ilvl w:val="0"/>
          <w:numId w:val="41"/>
        </w:numPr>
        <w:rPr>
          <w:rFonts w:ascii="Arial" w:hAnsi="Arial" w:cs="Arial"/>
          <w:sz w:val="24"/>
          <w:szCs w:val="24"/>
        </w:rPr>
      </w:pPr>
      <w:r w:rsidRPr="00A52C05">
        <w:rPr>
          <w:rFonts w:ascii="Arial" w:hAnsi="Arial" w:cs="Arial"/>
          <w:sz w:val="24"/>
          <w:szCs w:val="24"/>
        </w:rPr>
        <w:t>przeprowadzenia pierwszego uruchomienia i weryfikacji poprawności działania,</w:t>
      </w:r>
    </w:p>
    <w:p w:rsidR="000832A6" w:rsidRPr="00A52C05" w:rsidRDefault="000832A6" w:rsidP="00B636D4">
      <w:pPr>
        <w:pStyle w:val="Bezodstpw"/>
        <w:numPr>
          <w:ilvl w:val="0"/>
          <w:numId w:val="41"/>
        </w:numPr>
        <w:rPr>
          <w:rFonts w:ascii="Arial" w:hAnsi="Arial" w:cs="Arial"/>
          <w:sz w:val="24"/>
          <w:szCs w:val="24"/>
        </w:rPr>
      </w:pPr>
      <w:r w:rsidRPr="00A52C05">
        <w:rPr>
          <w:rFonts w:ascii="Arial" w:hAnsi="Arial" w:cs="Arial"/>
          <w:sz w:val="24"/>
          <w:szCs w:val="24"/>
        </w:rPr>
        <w:t>przekazania instrukcji obsługi w języku polskim.</w:t>
      </w:r>
    </w:p>
    <w:p w:rsidR="000832A6" w:rsidRPr="00A52C05" w:rsidRDefault="000832A6" w:rsidP="000832A6">
      <w:pPr>
        <w:pStyle w:val="Bezodstpw"/>
        <w:rPr>
          <w:rFonts w:ascii="Arial" w:hAnsi="Arial" w:cs="Arial"/>
          <w:sz w:val="24"/>
          <w:szCs w:val="24"/>
        </w:rPr>
      </w:pPr>
      <w:r w:rsidRPr="00A52C05">
        <w:rPr>
          <w:rFonts w:ascii="Arial" w:hAnsi="Arial" w:cs="Arial"/>
          <w:sz w:val="24"/>
          <w:szCs w:val="24"/>
        </w:rPr>
        <w:t>Całość dostarczonego sprzętu musi być:</w:t>
      </w:r>
    </w:p>
    <w:p w:rsidR="000832A6" w:rsidRPr="00A52C05" w:rsidRDefault="000832A6" w:rsidP="00B636D4">
      <w:pPr>
        <w:pStyle w:val="Bezodstpw"/>
        <w:numPr>
          <w:ilvl w:val="0"/>
          <w:numId w:val="42"/>
        </w:numPr>
        <w:rPr>
          <w:rFonts w:ascii="Arial" w:hAnsi="Arial" w:cs="Arial"/>
          <w:sz w:val="24"/>
          <w:szCs w:val="24"/>
        </w:rPr>
      </w:pPr>
      <w:r w:rsidRPr="00A52C05">
        <w:rPr>
          <w:rFonts w:ascii="Arial" w:hAnsi="Arial" w:cs="Arial"/>
          <w:sz w:val="24"/>
          <w:szCs w:val="24"/>
        </w:rPr>
        <w:t>fabrycznie nowa,</w:t>
      </w:r>
    </w:p>
    <w:p w:rsidR="000832A6" w:rsidRPr="00A52C05" w:rsidRDefault="000832A6" w:rsidP="00B636D4">
      <w:pPr>
        <w:pStyle w:val="Bezodstpw"/>
        <w:numPr>
          <w:ilvl w:val="0"/>
          <w:numId w:val="42"/>
        </w:numPr>
        <w:rPr>
          <w:rFonts w:ascii="Arial" w:hAnsi="Arial" w:cs="Arial"/>
          <w:sz w:val="24"/>
          <w:szCs w:val="24"/>
        </w:rPr>
      </w:pPr>
      <w:r w:rsidRPr="00A52C05">
        <w:rPr>
          <w:rFonts w:ascii="Arial" w:hAnsi="Arial" w:cs="Arial"/>
          <w:sz w:val="24"/>
          <w:szCs w:val="24"/>
        </w:rPr>
        <w:t>nieużywana i niepochodząca z ekspozycji,</w:t>
      </w:r>
    </w:p>
    <w:p w:rsidR="000832A6" w:rsidRPr="00A52C05" w:rsidRDefault="000832A6" w:rsidP="00B636D4">
      <w:pPr>
        <w:pStyle w:val="Bezodstpw"/>
        <w:numPr>
          <w:ilvl w:val="0"/>
          <w:numId w:val="42"/>
        </w:numPr>
        <w:rPr>
          <w:rFonts w:ascii="Arial" w:hAnsi="Arial" w:cs="Arial"/>
          <w:sz w:val="24"/>
          <w:szCs w:val="24"/>
        </w:rPr>
      </w:pPr>
      <w:r w:rsidRPr="00A52C05">
        <w:rPr>
          <w:rFonts w:ascii="Arial" w:hAnsi="Arial" w:cs="Arial"/>
          <w:sz w:val="24"/>
          <w:szCs w:val="24"/>
        </w:rPr>
        <w:t>kompletna i gotowa do użytkowania,</w:t>
      </w:r>
    </w:p>
    <w:p w:rsidR="000832A6" w:rsidRPr="00A52C05" w:rsidRDefault="000832A6" w:rsidP="00B636D4">
      <w:pPr>
        <w:pStyle w:val="Bezodstpw"/>
        <w:numPr>
          <w:ilvl w:val="0"/>
          <w:numId w:val="42"/>
        </w:numPr>
        <w:rPr>
          <w:rFonts w:ascii="Arial" w:hAnsi="Arial" w:cs="Arial"/>
          <w:sz w:val="24"/>
          <w:szCs w:val="24"/>
        </w:rPr>
      </w:pPr>
      <w:r w:rsidRPr="00A52C05">
        <w:rPr>
          <w:rFonts w:ascii="Arial" w:hAnsi="Arial" w:cs="Arial"/>
          <w:sz w:val="24"/>
          <w:szCs w:val="24"/>
        </w:rPr>
        <w:t>wolna od wad fizycznych i prawnych,</w:t>
      </w:r>
    </w:p>
    <w:p w:rsidR="000832A6" w:rsidRPr="00A52C05" w:rsidRDefault="000832A6" w:rsidP="00B636D4">
      <w:pPr>
        <w:pStyle w:val="Bezodstpw"/>
        <w:numPr>
          <w:ilvl w:val="0"/>
          <w:numId w:val="42"/>
        </w:numPr>
        <w:rPr>
          <w:rFonts w:ascii="Arial" w:hAnsi="Arial" w:cs="Arial"/>
          <w:sz w:val="24"/>
          <w:szCs w:val="24"/>
        </w:rPr>
      </w:pPr>
      <w:r w:rsidRPr="00A52C05">
        <w:rPr>
          <w:rFonts w:ascii="Arial" w:hAnsi="Arial" w:cs="Arial"/>
          <w:sz w:val="24"/>
          <w:szCs w:val="24"/>
        </w:rPr>
        <w:lastRenderedPageBreak/>
        <w:t>objęta gwarancją producenta lub wykonawcy na okres minimum 24 miesięcy.</w:t>
      </w:r>
    </w:p>
    <w:p w:rsidR="000832A6" w:rsidRPr="00A52C05" w:rsidRDefault="000832A6" w:rsidP="007F2ED8">
      <w:pPr>
        <w:pStyle w:val="Bezodstpw"/>
        <w:jc w:val="both"/>
        <w:rPr>
          <w:rFonts w:ascii="Arial" w:hAnsi="Arial" w:cs="Arial"/>
          <w:sz w:val="24"/>
          <w:szCs w:val="24"/>
        </w:rPr>
      </w:pPr>
      <w:r w:rsidRPr="00A52C05">
        <w:rPr>
          <w:rFonts w:ascii="Arial" w:hAnsi="Arial" w:cs="Arial"/>
          <w:sz w:val="24"/>
          <w:szCs w:val="24"/>
        </w:rPr>
        <w:t>Przedmiot zamówienia stanowi funkcjonalnie jednorodną grupę asortymentową obejmującą sprzęt komputerowy i urządzenia technologii cyfrowych wykorzystywane w kształceniu zawodowym i ogólnym.</w:t>
      </w:r>
    </w:p>
    <w:p w:rsidR="00492655" w:rsidRPr="00A52C05" w:rsidRDefault="00492655" w:rsidP="00492655">
      <w:pPr>
        <w:pStyle w:val="Bezodstpw"/>
        <w:rPr>
          <w:rFonts w:ascii="Arial" w:hAnsi="Arial" w:cs="Arial"/>
          <w:b/>
          <w:sz w:val="24"/>
          <w:szCs w:val="24"/>
        </w:rPr>
      </w:pPr>
    </w:p>
    <w:p w:rsidR="00A52C05" w:rsidRPr="0029523F" w:rsidRDefault="00A52C05" w:rsidP="00A52C05">
      <w:pPr>
        <w:pStyle w:val="Bezodstpw"/>
        <w:rPr>
          <w:rFonts w:ascii="Arial" w:hAnsi="Arial" w:cs="Arial"/>
          <w:b/>
          <w:sz w:val="24"/>
          <w:szCs w:val="24"/>
        </w:rPr>
      </w:pPr>
      <w:r w:rsidRPr="0029523F">
        <w:rPr>
          <w:rFonts w:ascii="Arial" w:hAnsi="Arial" w:cs="Arial"/>
          <w:b/>
          <w:sz w:val="24"/>
          <w:szCs w:val="24"/>
        </w:rPr>
        <w:t>KOD CPV:</w:t>
      </w:r>
    </w:p>
    <w:p w:rsidR="00A52C05" w:rsidRPr="0029523F" w:rsidRDefault="00A52C05" w:rsidP="00A52C05">
      <w:pPr>
        <w:rPr>
          <w:rFonts w:ascii="Arial" w:hAnsi="Arial" w:cs="Arial"/>
          <w:b/>
          <w:sz w:val="24"/>
          <w:szCs w:val="24"/>
        </w:rPr>
      </w:pPr>
      <w:r w:rsidRPr="0029523F">
        <w:rPr>
          <w:rFonts w:ascii="Arial" w:hAnsi="Arial" w:cs="Arial"/>
          <w:b/>
          <w:sz w:val="24"/>
          <w:szCs w:val="24"/>
        </w:rPr>
        <w:t>CPV 30200000-1 Urządzenia komputerowe</w:t>
      </w:r>
    </w:p>
    <w:p w:rsidR="00A52C05" w:rsidRPr="0029523F" w:rsidRDefault="00A52C05" w:rsidP="00A52C05">
      <w:pPr>
        <w:rPr>
          <w:rFonts w:ascii="Arial" w:hAnsi="Arial" w:cs="Arial"/>
          <w:b/>
          <w:sz w:val="24"/>
          <w:szCs w:val="24"/>
        </w:rPr>
      </w:pPr>
      <w:r w:rsidRPr="0029523F">
        <w:rPr>
          <w:rFonts w:ascii="Arial" w:hAnsi="Arial" w:cs="Arial"/>
          <w:b/>
          <w:sz w:val="24"/>
          <w:szCs w:val="24"/>
        </w:rPr>
        <w:t>CPV 30232000-4 Sprzęt peryferyjny</w:t>
      </w:r>
    </w:p>
    <w:p w:rsidR="00BE19F1" w:rsidRPr="008E7461" w:rsidRDefault="008E7461" w:rsidP="00A52C05">
      <w:pPr>
        <w:rPr>
          <w:rFonts w:ascii="Arial" w:hAnsi="Arial" w:cs="Arial"/>
          <w:b/>
          <w:sz w:val="24"/>
          <w:szCs w:val="24"/>
        </w:rPr>
      </w:pPr>
      <w:r w:rsidRPr="0029523F">
        <w:rPr>
          <w:rFonts w:ascii="Arial" w:hAnsi="Arial" w:cs="Arial"/>
          <w:b/>
          <w:sz w:val="24"/>
          <w:szCs w:val="24"/>
        </w:rPr>
        <w:t xml:space="preserve">CPV </w:t>
      </w:r>
      <w:r w:rsidR="00BE19F1" w:rsidRPr="0029523F">
        <w:rPr>
          <w:rFonts w:ascii="Arial" w:hAnsi="Arial" w:cs="Arial"/>
          <w:b/>
          <w:sz w:val="24"/>
          <w:szCs w:val="24"/>
        </w:rPr>
        <w:t>30232100-5</w:t>
      </w:r>
      <w:r w:rsidRPr="0029523F">
        <w:rPr>
          <w:rFonts w:ascii="Arial" w:hAnsi="Arial" w:cs="Arial"/>
          <w:b/>
          <w:sz w:val="24"/>
          <w:szCs w:val="24"/>
        </w:rPr>
        <w:t xml:space="preserve"> Drukarki i plotery</w:t>
      </w:r>
    </w:p>
    <w:p w:rsidR="00492655" w:rsidRDefault="00492655" w:rsidP="00492655">
      <w:pPr>
        <w:pStyle w:val="Bezodstpw"/>
        <w:jc w:val="both"/>
        <w:rPr>
          <w:rFonts w:ascii="Arial" w:hAnsi="Arial" w:cs="Arial"/>
          <w:sz w:val="24"/>
        </w:rPr>
      </w:pPr>
    </w:p>
    <w:p w:rsidR="00906344" w:rsidRPr="00A52C05" w:rsidRDefault="00492655" w:rsidP="00B46DA5">
      <w:pPr>
        <w:spacing w:line="278" w:lineRule="auto"/>
        <w:jc w:val="both"/>
        <w:rPr>
          <w:rFonts w:ascii="Arial" w:hAnsi="Arial" w:cs="Arial"/>
          <w:b/>
          <w:sz w:val="24"/>
          <w:szCs w:val="20"/>
        </w:rPr>
      </w:pPr>
      <w:r w:rsidRPr="006A01D7">
        <w:rPr>
          <w:rFonts w:ascii="Arial" w:hAnsi="Arial" w:cs="Arial"/>
          <w:b/>
          <w:sz w:val="24"/>
          <w:szCs w:val="20"/>
        </w:rPr>
        <w:t>Szczegółowy wykaz wyposażenia</w:t>
      </w:r>
      <w:r w:rsidR="00344DAE">
        <w:rPr>
          <w:rFonts w:ascii="Arial" w:hAnsi="Arial" w:cs="Arial"/>
          <w:b/>
          <w:sz w:val="24"/>
          <w:szCs w:val="20"/>
        </w:rPr>
        <w:t xml:space="preserve"> – część II</w:t>
      </w:r>
    </w:p>
    <w:tbl>
      <w:tblPr>
        <w:tblW w:w="15456" w:type="dxa"/>
        <w:tblInd w:w="65" w:type="dxa"/>
        <w:tblLayout w:type="fixed"/>
        <w:tblCellMar>
          <w:left w:w="70" w:type="dxa"/>
          <w:right w:w="70" w:type="dxa"/>
        </w:tblCellMar>
        <w:tblLook w:val="04A0"/>
      </w:tblPr>
      <w:tblGrid>
        <w:gridCol w:w="572"/>
        <w:gridCol w:w="1701"/>
        <w:gridCol w:w="7938"/>
        <w:gridCol w:w="1276"/>
        <w:gridCol w:w="709"/>
        <w:gridCol w:w="3260"/>
      </w:tblGrid>
      <w:tr w:rsidR="009D7601" w:rsidRPr="00624846" w:rsidTr="009D7601">
        <w:trPr>
          <w:trHeight w:val="1602"/>
        </w:trPr>
        <w:tc>
          <w:tcPr>
            <w:tcW w:w="572"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9D7601" w:rsidRPr="00A12309" w:rsidRDefault="009D7601" w:rsidP="00344DAE">
            <w:pPr>
              <w:spacing w:after="0" w:line="240" w:lineRule="auto"/>
              <w:jc w:val="center"/>
              <w:rPr>
                <w:rFonts w:ascii="Arial" w:eastAsia="Times New Roman" w:hAnsi="Arial" w:cs="Arial"/>
                <w:b/>
                <w:bCs/>
                <w:color w:val="000000"/>
                <w:szCs w:val="24"/>
                <w:lang w:eastAsia="pl-PL"/>
              </w:rPr>
            </w:pPr>
            <w:r w:rsidRPr="00A12309">
              <w:rPr>
                <w:rFonts w:ascii="Arial" w:eastAsia="Times New Roman" w:hAnsi="Arial" w:cs="Arial"/>
                <w:b/>
                <w:bCs/>
                <w:color w:val="000000"/>
                <w:szCs w:val="24"/>
                <w:lang w:eastAsia="pl-PL"/>
              </w:rPr>
              <w:t>Lp.</w:t>
            </w:r>
          </w:p>
        </w:tc>
        <w:tc>
          <w:tcPr>
            <w:tcW w:w="1701" w:type="dxa"/>
            <w:tcBorders>
              <w:top w:val="single" w:sz="4" w:space="0" w:color="auto"/>
              <w:left w:val="nil"/>
              <w:bottom w:val="single" w:sz="4" w:space="0" w:color="auto"/>
              <w:right w:val="single" w:sz="4" w:space="0" w:color="auto"/>
            </w:tcBorders>
            <w:shd w:val="clear" w:color="000000" w:fill="DBE5F1"/>
            <w:vAlign w:val="center"/>
            <w:hideMark/>
          </w:tcPr>
          <w:p w:rsidR="009D7601" w:rsidRPr="00A12309" w:rsidRDefault="009D7601" w:rsidP="00344DAE">
            <w:pPr>
              <w:spacing w:after="0" w:line="240" w:lineRule="auto"/>
              <w:jc w:val="center"/>
              <w:rPr>
                <w:rFonts w:ascii="Arial" w:eastAsia="Times New Roman" w:hAnsi="Arial" w:cs="Arial"/>
                <w:b/>
                <w:bCs/>
                <w:color w:val="000000"/>
                <w:szCs w:val="24"/>
                <w:lang w:eastAsia="pl-PL"/>
              </w:rPr>
            </w:pPr>
            <w:r w:rsidRPr="00A12309">
              <w:rPr>
                <w:rFonts w:ascii="Arial" w:eastAsia="Times New Roman" w:hAnsi="Arial" w:cs="Arial"/>
                <w:b/>
                <w:bCs/>
                <w:color w:val="000000"/>
                <w:szCs w:val="24"/>
                <w:lang w:eastAsia="pl-PL"/>
              </w:rPr>
              <w:t>Nazwa</w:t>
            </w:r>
          </w:p>
        </w:tc>
        <w:tc>
          <w:tcPr>
            <w:tcW w:w="7938" w:type="dxa"/>
            <w:tcBorders>
              <w:top w:val="single" w:sz="4" w:space="0" w:color="auto"/>
              <w:left w:val="nil"/>
              <w:bottom w:val="single" w:sz="4" w:space="0" w:color="auto"/>
              <w:right w:val="single" w:sz="4" w:space="0" w:color="auto"/>
            </w:tcBorders>
            <w:shd w:val="clear" w:color="000000" w:fill="DBE5F1"/>
            <w:vAlign w:val="center"/>
            <w:hideMark/>
          </w:tcPr>
          <w:p w:rsidR="009D7601" w:rsidRPr="00A12309" w:rsidRDefault="009D7601" w:rsidP="00344DAE">
            <w:pPr>
              <w:spacing w:after="0" w:line="240" w:lineRule="auto"/>
              <w:jc w:val="center"/>
              <w:rPr>
                <w:rFonts w:ascii="Arial" w:eastAsia="Times New Roman" w:hAnsi="Arial" w:cs="Arial"/>
                <w:b/>
                <w:bCs/>
                <w:color w:val="000000"/>
                <w:szCs w:val="20"/>
                <w:lang w:eastAsia="pl-PL"/>
              </w:rPr>
            </w:pPr>
            <w:r w:rsidRPr="00A12309">
              <w:rPr>
                <w:rFonts w:ascii="Arial" w:eastAsia="Times New Roman" w:hAnsi="Arial" w:cs="Arial"/>
                <w:b/>
                <w:bCs/>
                <w:color w:val="000000"/>
                <w:szCs w:val="20"/>
                <w:lang w:eastAsia="pl-PL"/>
              </w:rPr>
              <w:t>Opis</w:t>
            </w:r>
          </w:p>
        </w:tc>
        <w:tc>
          <w:tcPr>
            <w:tcW w:w="1276" w:type="dxa"/>
            <w:tcBorders>
              <w:top w:val="single" w:sz="4" w:space="0" w:color="auto"/>
              <w:left w:val="nil"/>
              <w:bottom w:val="single" w:sz="4" w:space="0" w:color="auto"/>
              <w:right w:val="single" w:sz="4" w:space="0" w:color="auto"/>
            </w:tcBorders>
            <w:shd w:val="clear" w:color="000000" w:fill="DBE5F1"/>
            <w:vAlign w:val="center"/>
            <w:hideMark/>
          </w:tcPr>
          <w:p w:rsidR="009D7601" w:rsidRPr="00A12309" w:rsidRDefault="009D7601" w:rsidP="00344DAE">
            <w:pPr>
              <w:spacing w:after="0" w:line="240" w:lineRule="auto"/>
              <w:jc w:val="center"/>
              <w:rPr>
                <w:rFonts w:ascii="Arial" w:eastAsia="Times New Roman" w:hAnsi="Arial" w:cs="Arial"/>
                <w:b/>
                <w:bCs/>
                <w:color w:val="000000"/>
                <w:szCs w:val="20"/>
                <w:lang w:eastAsia="pl-PL"/>
              </w:rPr>
            </w:pPr>
            <w:r w:rsidRPr="00A12309">
              <w:rPr>
                <w:rFonts w:ascii="Arial" w:eastAsia="Times New Roman" w:hAnsi="Arial" w:cs="Arial"/>
                <w:b/>
                <w:bCs/>
                <w:color w:val="000000"/>
                <w:szCs w:val="20"/>
                <w:lang w:eastAsia="pl-PL"/>
              </w:rPr>
              <w:t>Jednostka miary</w:t>
            </w:r>
          </w:p>
        </w:tc>
        <w:tc>
          <w:tcPr>
            <w:tcW w:w="709" w:type="dxa"/>
            <w:tcBorders>
              <w:top w:val="single" w:sz="4" w:space="0" w:color="auto"/>
              <w:left w:val="nil"/>
              <w:bottom w:val="single" w:sz="4" w:space="0" w:color="auto"/>
              <w:right w:val="single" w:sz="4" w:space="0" w:color="auto"/>
            </w:tcBorders>
            <w:shd w:val="clear" w:color="000000" w:fill="DBE5F1"/>
            <w:vAlign w:val="center"/>
          </w:tcPr>
          <w:p w:rsidR="009D7601" w:rsidRPr="00A12309" w:rsidRDefault="009D7601" w:rsidP="00344DAE">
            <w:pPr>
              <w:spacing w:after="0" w:line="240" w:lineRule="auto"/>
              <w:jc w:val="center"/>
              <w:rPr>
                <w:rFonts w:ascii="Arial" w:eastAsia="Times New Roman" w:hAnsi="Arial" w:cs="Arial"/>
                <w:b/>
                <w:bCs/>
                <w:color w:val="000000"/>
                <w:szCs w:val="20"/>
                <w:lang w:eastAsia="pl-PL"/>
              </w:rPr>
            </w:pPr>
            <w:r w:rsidRPr="00A12309">
              <w:rPr>
                <w:rFonts w:ascii="Arial" w:eastAsia="Times New Roman" w:hAnsi="Arial" w:cs="Arial"/>
                <w:b/>
                <w:bCs/>
                <w:color w:val="000000"/>
                <w:szCs w:val="20"/>
                <w:lang w:eastAsia="pl-PL"/>
              </w:rPr>
              <w:t>Ilość</w:t>
            </w:r>
          </w:p>
        </w:tc>
        <w:tc>
          <w:tcPr>
            <w:tcW w:w="3260" w:type="dxa"/>
            <w:tcBorders>
              <w:top w:val="single" w:sz="4" w:space="0" w:color="auto"/>
              <w:left w:val="nil"/>
              <w:bottom w:val="single" w:sz="4" w:space="0" w:color="auto"/>
              <w:right w:val="single" w:sz="4" w:space="0" w:color="auto"/>
            </w:tcBorders>
            <w:shd w:val="clear" w:color="000000" w:fill="DBE5F1"/>
            <w:vAlign w:val="center"/>
            <w:hideMark/>
          </w:tcPr>
          <w:p w:rsidR="009D7601" w:rsidRPr="00A12309" w:rsidRDefault="009D7601" w:rsidP="00344DAE">
            <w:pPr>
              <w:spacing w:after="0" w:line="240" w:lineRule="auto"/>
              <w:jc w:val="center"/>
              <w:rPr>
                <w:rFonts w:ascii="Arial" w:eastAsia="Times New Roman" w:hAnsi="Arial" w:cs="Arial"/>
                <w:b/>
                <w:bCs/>
                <w:color w:val="000000"/>
                <w:szCs w:val="20"/>
                <w:lang w:eastAsia="pl-PL"/>
              </w:rPr>
            </w:pPr>
            <w:r w:rsidRPr="00A12309">
              <w:rPr>
                <w:rFonts w:ascii="Arial" w:eastAsia="Times New Roman" w:hAnsi="Arial" w:cs="Arial"/>
                <w:b/>
                <w:bCs/>
                <w:color w:val="000000"/>
                <w:szCs w:val="20"/>
                <w:lang w:eastAsia="pl-PL"/>
              </w:rPr>
              <w:t>Dopuszczalna tolerancja wymiarów</w:t>
            </w:r>
          </w:p>
        </w:tc>
      </w:tr>
      <w:tr w:rsidR="009D7601" w:rsidRPr="00624846" w:rsidTr="009D7601">
        <w:trPr>
          <w:trHeight w:val="3116"/>
        </w:trPr>
        <w:tc>
          <w:tcPr>
            <w:tcW w:w="572" w:type="dxa"/>
            <w:tcBorders>
              <w:top w:val="nil"/>
              <w:left w:val="single" w:sz="4" w:space="0" w:color="auto"/>
              <w:bottom w:val="single" w:sz="4" w:space="0" w:color="auto"/>
              <w:right w:val="single" w:sz="4" w:space="0" w:color="auto"/>
            </w:tcBorders>
            <w:shd w:val="clear" w:color="000000" w:fill="DBE5F1"/>
            <w:vAlign w:val="center"/>
            <w:hideMark/>
          </w:tcPr>
          <w:p w:rsidR="009D7601" w:rsidRPr="00624846" w:rsidRDefault="009D7601" w:rsidP="00344DAE">
            <w:pPr>
              <w:spacing w:after="0" w:line="240" w:lineRule="auto"/>
              <w:jc w:val="center"/>
              <w:rPr>
                <w:rFonts w:ascii="Arial" w:eastAsia="Times New Roman" w:hAnsi="Arial" w:cs="Arial"/>
                <w:b/>
                <w:bCs/>
                <w:color w:val="000000"/>
                <w:sz w:val="24"/>
                <w:szCs w:val="24"/>
                <w:lang w:eastAsia="pl-PL"/>
              </w:rPr>
            </w:pPr>
            <w:r w:rsidRPr="00624846">
              <w:rPr>
                <w:rFonts w:ascii="Arial" w:eastAsia="Times New Roman" w:hAnsi="Arial" w:cs="Arial"/>
                <w:b/>
                <w:bCs/>
                <w:color w:val="000000"/>
                <w:sz w:val="24"/>
                <w:szCs w:val="24"/>
                <w:lang w:eastAsia="pl-PL"/>
              </w:rPr>
              <w:t>1</w:t>
            </w:r>
          </w:p>
        </w:tc>
        <w:tc>
          <w:tcPr>
            <w:tcW w:w="1701" w:type="dxa"/>
            <w:tcBorders>
              <w:top w:val="nil"/>
              <w:left w:val="nil"/>
              <w:bottom w:val="single" w:sz="4" w:space="0" w:color="auto"/>
              <w:right w:val="single" w:sz="4" w:space="0" w:color="auto"/>
            </w:tcBorders>
            <w:shd w:val="clear" w:color="auto" w:fill="auto"/>
            <w:vAlign w:val="center"/>
            <w:hideMark/>
          </w:tcPr>
          <w:p w:rsidR="009D7601" w:rsidRPr="00541F85" w:rsidRDefault="009D7601" w:rsidP="00541F85">
            <w:pPr>
              <w:pStyle w:val="Nagwek1"/>
              <w:jc w:val="center"/>
              <w:rPr>
                <w:rFonts w:ascii="Arial" w:hAnsi="Arial" w:cs="Arial"/>
                <w:sz w:val="22"/>
                <w:szCs w:val="22"/>
              </w:rPr>
            </w:pPr>
            <w:r w:rsidRPr="00541F85">
              <w:rPr>
                <w:rFonts w:ascii="Arial" w:hAnsi="Arial" w:cs="Arial"/>
                <w:sz w:val="22"/>
                <w:szCs w:val="22"/>
              </w:rPr>
              <w:t>Zestawy komputerowe dla uczniów do pracowni</w:t>
            </w:r>
          </w:p>
          <w:p w:rsidR="009D7601" w:rsidRPr="00A12309" w:rsidRDefault="009D7601" w:rsidP="00344DAE">
            <w:pPr>
              <w:spacing w:after="0" w:line="240" w:lineRule="auto"/>
              <w:jc w:val="center"/>
              <w:rPr>
                <w:rFonts w:ascii="Arial" w:eastAsia="Times New Roman" w:hAnsi="Arial" w:cs="Arial"/>
                <w:b/>
                <w:color w:val="000000"/>
                <w:lang w:eastAsia="pl-PL"/>
              </w:rPr>
            </w:pPr>
          </w:p>
        </w:tc>
        <w:tc>
          <w:tcPr>
            <w:tcW w:w="7938" w:type="dxa"/>
            <w:tcBorders>
              <w:top w:val="nil"/>
              <w:left w:val="nil"/>
              <w:bottom w:val="single" w:sz="4" w:space="0" w:color="auto"/>
              <w:right w:val="single" w:sz="4" w:space="0" w:color="auto"/>
            </w:tcBorders>
            <w:shd w:val="clear" w:color="auto" w:fill="auto"/>
            <w:vAlign w:val="center"/>
            <w:hideMark/>
          </w:tcPr>
          <w:tbl>
            <w:tblPr>
              <w:tblW w:w="7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1"/>
              <w:gridCol w:w="1537"/>
              <w:gridCol w:w="5594"/>
            </w:tblGrid>
            <w:tr w:rsidR="009D7601" w:rsidRPr="00C76EC2" w:rsidTr="00541F85">
              <w:trPr>
                <w:trHeight w:val="143"/>
              </w:trPr>
              <w:tc>
                <w:tcPr>
                  <w:tcW w:w="7722" w:type="dxa"/>
                  <w:gridSpan w:val="3"/>
                  <w:shd w:val="clear" w:color="auto" w:fill="EEECE1"/>
                </w:tcPr>
                <w:p w:rsidR="009D7601" w:rsidRPr="00C76EC2" w:rsidRDefault="009D7601" w:rsidP="00F665FE">
                  <w:pPr>
                    <w:pStyle w:val="Nagwek1"/>
                    <w:jc w:val="center"/>
                    <w:rPr>
                      <w:rFonts w:ascii="Arial" w:hAnsi="Arial" w:cs="Arial"/>
                      <w:sz w:val="20"/>
                      <w:szCs w:val="20"/>
                    </w:rPr>
                  </w:pPr>
                  <w:bookmarkStart w:id="1" w:name="_Toc530486272"/>
                  <w:r w:rsidRPr="00C76EC2">
                    <w:rPr>
                      <w:rFonts w:ascii="Arial" w:hAnsi="Arial" w:cs="Arial"/>
                      <w:sz w:val="20"/>
                      <w:szCs w:val="20"/>
                    </w:rPr>
                    <w:t>Zestawy komputerowe dla uczniów do pracowni</w:t>
                  </w:r>
                  <w:bookmarkEnd w:id="1"/>
                </w:p>
                <w:p w:rsidR="009D7601" w:rsidRPr="00C76EC2" w:rsidRDefault="009D7601" w:rsidP="00914C2F">
                  <w:pPr>
                    <w:rPr>
                      <w:rFonts w:ascii="Arial" w:hAnsi="Arial" w:cs="Arial"/>
                      <w:sz w:val="20"/>
                      <w:szCs w:val="20"/>
                      <w:lang w:eastAsia="zh-CN" w:bidi="hi-IN"/>
                    </w:rPr>
                  </w:pPr>
                  <w:r w:rsidRPr="00C76EC2">
                    <w:rPr>
                      <w:rFonts w:ascii="Arial" w:hAnsi="Arial" w:cs="Arial"/>
                      <w:sz w:val="20"/>
                      <w:szCs w:val="20"/>
                    </w:rPr>
                    <w:t>Oferowany sprzęt musi spełniać wymagania techniczne nie gorsze niż te zapisane poniżej.</w:t>
                  </w:r>
                </w:p>
              </w:tc>
            </w:tr>
            <w:tr w:rsidR="009D7601" w:rsidRPr="00C76EC2" w:rsidTr="00541F85">
              <w:trPr>
                <w:trHeight w:val="143"/>
              </w:trPr>
              <w:tc>
                <w:tcPr>
                  <w:tcW w:w="7722" w:type="dxa"/>
                  <w:gridSpan w:val="3"/>
                  <w:shd w:val="clear" w:color="auto" w:fill="EEECE1"/>
                </w:tcPr>
                <w:p w:rsidR="009D7601" w:rsidRPr="00C76EC2" w:rsidRDefault="009D7601" w:rsidP="00914C2F">
                  <w:pPr>
                    <w:ind w:left="567" w:hanging="567"/>
                    <w:rPr>
                      <w:rFonts w:ascii="Arial" w:hAnsi="Arial" w:cs="Arial"/>
                      <w:sz w:val="20"/>
                      <w:szCs w:val="20"/>
                    </w:rPr>
                  </w:pPr>
                  <w:r w:rsidRPr="00C76EC2">
                    <w:rPr>
                      <w:rFonts w:ascii="Arial" w:hAnsi="Arial" w:cs="Arial"/>
                      <w:b/>
                      <w:kern w:val="36"/>
                      <w:sz w:val="20"/>
                      <w:szCs w:val="20"/>
                    </w:rPr>
                    <w:t>Zastosowanie:</w:t>
                  </w:r>
                  <w:r w:rsidRPr="00C76EC2">
                    <w:rPr>
                      <w:rFonts w:ascii="Arial" w:hAnsi="Arial" w:cs="Arial"/>
                      <w:kern w:val="36"/>
                      <w:sz w:val="20"/>
                      <w:szCs w:val="20"/>
                    </w:rPr>
                    <w:t xml:space="preserve"> </w:t>
                  </w:r>
                  <w:r w:rsidRPr="00C76EC2">
                    <w:rPr>
                      <w:rFonts w:ascii="Arial" w:hAnsi="Arial" w:cs="Arial"/>
                      <w:sz w:val="20"/>
                      <w:szCs w:val="20"/>
                    </w:rPr>
                    <w:t>Komputery będą wykorzystywane jako pomoc dydaktyczna w czasie prowadzonych zajęć edukacyjnych. Typowe aplikacje uruchamiane na tym zestawie to maszyna wirtualna dla różnych systemów operacyjnych (rodzina systemów Windows i Linux), programy biurowe i edukacyjne, różne środowiska programowania, programy do tworzenia i obróbki grafiki komputerowej, dostępu do Internetu, zarządzanie urządzeniami sieciowymi przez sieć i konsolę.</w:t>
                  </w:r>
                </w:p>
              </w:tc>
            </w:tr>
            <w:tr w:rsidR="009D7601" w:rsidRPr="00C76EC2" w:rsidTr="00541F85">
              <w:trPr>
                <w:trHeight w:val="143"/>
              </w:trPr>
              <w:tc>
                <w:tcPr>
                  <w:tcW w:w="591" w:type="dxa"/>
                  <w:shd w:val="clear" w:color="auto" w:fill="B6DDE8"/>
                </w:tcPr>
                <w:p w:rsidR="009D7601" w:rsidRPr="00C76EC2" w:rsidRDefault="009D7601" w:rsidP="00914C2F">
                  <w:pPr>
                    <w:jc w:val="both"/>
                    <w:rPr>
                      <w:rFonts w:ascii="Arial" w:hAnsi="Arial" w:cs="Arial"/>
                      <w:b/>
                      <w:bCs/>
                      <w:sz w:val="20"/>
                      <w:szCs w:val="20"/>
                    </w:rPr>
                  </w:pPr>
                  <w:r w:rsidRPr="00C76EC2">
                    <w:rPr>
                      <w:rFonts w:ascii="Arial" w:hAnsi="Arial" w:cs="Arial"/>
                      <w:b/>
                      <w:bCs/>
                      <w:sz w:val="20"/>
                      <w:szCs w:val="20"/>
                    </w:rPr>
                    <w:t>L.p.</w:t>
                  </w:r>
                </w:p>
              </w:tc>
              <w:tc>
                <w:tcPr>
                  <w:tcW w:w="1537" w:type="dxa"/>
                  <w:shd w:val="clear" w:color="auto" w:fill="B6DDE8"/>
                </w:tcPr>
                <w:p w:rsidR="009D7601" w:rsidRPr="00C76EC2" w:rsidRDefault="009D7601" w:rsidP="00914C2F">
                  <w:pPr>
                    <w:jc w:val="both"/>
                    <w:rPr>
                      <w:rFonts w:ascii="Arial" w:hAnsi="Arial" w:cs="Arial"/>
                      <w:b/>
                      <w:bCs/>
                      <w:sz w:val="20"/>
                      <w:szCs w:val="20"/>
                    </w:rPr>
                  </w:pPr>
                  <w:r w:rsidRPr="00C76EC2">
                    <w:rPr>
                      <w:rFonts w:ascii="Arial" w:hAnsi="Arial" w:cs="Arial"/>
                      <w:b/>
                      <w:bCs/>
                      <w:sz w:val="20"/>
                      <w:szCs w:val="20"/>
                    </w:rPr>
                    <w:t>Nazwa modułu</w:t>
                  </w:r>
                </w:p>
              </w:tc>
              <w:tc>
                <w:tcPr>
                  <w:tcW w:w="5594" w:type="dxa"/>
                  <w:shd w:val="clear" w:color="auto" w:fill="B6DDE8"/>
                </w:tcPr>
                <w:p w:rsidR="009D7601" w:rsidRPr="00C76EC2" w:rsidRDefault="009D7601" w:rsidP="00914C2F">
                  <w:pPr>
                    <w:jc w:val="both"/>
                    <w:rPr>
                      <w:rFonts w:ascii="Arial" w:hAnsi="Arial" w:cs="Arial"/>
                      <w:b/>
                      <w:bCs/>
                      <w:sz w:val="20"/>
                      <w:szCs w:val="20"/>
                    </w:rPr>
                  </w:pPr>
                  <w:r w:rsidRPr="00C76EC2">
                    <w:rPr>
                      <w:rFonts w:ascii="Arial" w:hAnsi="Arial" w:cs="Arial"/>
                      <w:b/>
                      <w:bCs/>
                      <w:sz w:val="20"/>
                      <w:szCs w:val="20"/>
                    </w:rPr>
                    <w:t>Wymagania minimalne</w:t>
                  </w:r>
                </w:p>
              </w:tc>
            </w:tr>
            <w:tr w:rsidR="009D7601" w:rsidRPr="00C76EC2" w:rsidTr="00541F85">
              <w:trPr>
                <w:trHeight w:val="143"/>
              </w:trPr>
              <w:tc>
                <w:tcPr>
                  <w:tcW w:w="591" w:type="dxa"/>
                  <w:shd w:val="clear" w:color="auto" w:fill="auto"/>
                  <w:vAlign w:val="center"/>
                </w:tcPr>
                <w:p w:rsidR="009D7601" w:rsidRPr="00C76EC2" w:rsidRDefault="009D7601" w:rsidP="00B636D4">
                  <w:pPr>
                    <w:pStyle w:val="Akapitzlist"/>
                    <w:widowControl w:val="0"/>
                    <w:numPr>
                      <w:ilvl w:val="0"/>
                      <w:numId w:val="3"/>
                    </w:numPr>
                    <w:suppressAutoHyphens/>
                    <w:spacing w:after="0" w:line="240" w:lineRule="auto"/>
                    <w:ind w:left="470" w:hanging="357"/>
                    <w:rPr>
                      <w:rFonts w:ascii="Arial" w:hAnsi="Arial" w:cs="Arial"/>
                      <w:kern w:val="36"/>
                      <w:sz w:val="20"/>
                      <w:szCs w:val="20"/>
                      <w:lang w:eastAsia="pl-PL"/>
                    </w:rPr>
                  </w:pPr>
                </w:p>
              </w:tc>
              <w:tc>
                <w:tcPr>
                  <w:tcW w:w="1537" w:type="dxa"/>
                  <w:shd w:val="clear" w:color="auto" w:fill="auto"/>
                  <w:vAlign w:val="center"/>
                </w:tcPr>
                <w:p w:rsidR="009D7601" w:rsidRPr="00C76EC2" w:rsidRDefault="009D7601" w:rsidP="00914C2F">
                  <w:pPr>
                    <w:rPr>
                      <w:rFonts w:ascii="Arial" w:hAnsi="Arial" w:cs="Arial"/>
                      <w:sz w:val="20"/>
                      <w:szCs w:val="20"/>
                    </w:rPr>
                  </w:pPr>
                  <w:r w:rsidRPr="00C76EC2">
                    <w:rPr>
                      <w:rFonts w:ascii="Arial" w:hAnsi="Arial" w:cs="Arial"/>
                      <w:bCs/>
                      <w:sz w:val="20"/>
                      <w:szCs w:val="20"/>
                    </w:rPr>
                    <w:t>Procesor</w:t>
                  </w:r>
                </w:p>
              </w:tc>
              <w:tc>
                <w:tcPr>
                  <w:tcW w:w="5594" w:type="dxa"/>
                  <w:shd w:val="clear" w:color="auto" w:fill="auto"/>
                  <w:vAlign w:val="center"/>
                </w:tcPr>
                <w:p w:rsidR="009D7601" w:rsidRPr="00C76EC2" w:rsidRDefault="009D7601" w:rsidP="00914C2F">
                  <w:pPr>
                    <w:pStyle w:val="Akapitzlist"/>
                    <w:ind w:left="0"/>
                    <w:jc w:val="both"/>
                    <w:rPr>
                      <w:rFonts w:ascii="Arial" w:hAnsi="Arial" w:cs="Arial"/>
                      <w:bCs/>
                      <w:sz w:val="20"/>
                      <w:szCs w:val="20"/>
                    </w:rPr>
                  </w:pPr>
                  <w:r w:rsidRPr="00C76EC2">
                    <w:rPr>
                      <w:rFonts w:ascii="Arial" w:hAnsi="Arial" w:cs="Arial"/>
                      <w:bCs/>
                      <w:sz w:val="20"/>
                      <w:szCs w:val="20"/>
                    </w:rPr>
                    <w:t xml:space="preserve">Procesor wielordzeniowy ze zintegrowaną grafiką, osiągający w teście </w:t>
                  </w:r>
                  <w:proofErr w:type="spellStart"/>
                  <w:r w:rsidRPr="00C76EC2">
                    <w:rPr>
                      <w:rFonts w:ascii="Arial" w:hAnsi="Arial" w:cs="Arial"/>
                      <w:bCs/>
                      <w:sz w:val="20"/>
                      <w:szCs w:val="20"/>
                    </w:rPr>
                    <w:t>PassMark</w:t>
                  </w:r>
                  <w:proofErr w:type="spellEnd"/>
                  <w:r w:rsidRPr="00C76EC2">
                    <w:rPr>
                      <w:rFonts w:ascii="Arial" w:hAnsi="Arial" w:cs="Arial"/>
                      <w:bCs/>
                      <w:sz w:val="20"/>
                      <w:szCs w:val="20"/>
                    </w:rPr>
                    <w:t xml:space="preserve"> CPU Mark wynik min. 38500 punktów (spełnienie tego kryterium w czasie oceny formalnej polegać będzie na odczytaniu przez komisję wartości średniej oferowanego modelu ze strony: </w:t>
                  </w:r>
                  <w:hyperlink r:id="rId8" w:history="1">
                    <w:r w:rsidRPr="00C76EC2">
                      <w:rPr>
                        <w:rStyle w:val="Hipercze"/>
                        <w:rFonts w:ascii="Arial" w:hAnsi="Arial" w:cs="Arial"/>
                        <w:bCs/>
                        <w:sz w:val="20"/>
                        <w:szCs w:val="20"/>
                      </w:rPr>
                      <w:t>www.cpubenchmark.net</w:t>
                    </w:r>
                  </w:hyperlink>
                  <w:r w:rsidRPr="00C76EC2">
                    <w:rPr>
                      <w:rFonts w:ascii="Arial" w:hAnsi="Arial" w:cs="Arial"/>
                      <w:bCs/>
                      <w:sz w:val="20"/>
                      <w:szCs w:val="20"/>
                    </w:rPr>
                    <w:t xml:space="preserve">. Docelowo zaproponowany model procesora musi osiągać wartość minimalną w oferowanym </w:t>
                  </w:r>
                  <w:r w:rsidRPr="00C76EC2">
                    <w:rPr>
                      <w:rFonts w:ascii="Arial" w:hAnsi="Arial" w:cs="Arial"/>
                      <w:bCs/>
                      <w:sz w:val="20"/>
                      <w:szCs w:val="20"/>
                    </w:rPr>
                    <w:lastRenderedPageBreak/>
                    <w:t>zestawie komputerowym na miejscu w czasie testów u zamawiającego).</w:t>
                  </w:r>
                </w:p>
                <w:p w:rsidR="009D7601" w:rsidRPr="00C76EC2" w:rsidRDefault="009D7601" w:rsidP="00914C2F">
                  <w:pPr>
                    <w:pStyle w:val="Akapitzlist"/>
                    <w:ind w:left="0"/>
                    <w:jc w:val="both"/>
                    <w:rPr>
                      <w:rFonts w:ascii="Arial" w:hAnsi="Arial" w:cs="Arial"/>
                      <w:sz w:val="20"/>
                      <w:szCs w:val="20"/>
                    </w:rPr>
                  </w:pPr>
                  <w:r w:rsidRPr="00C76EC2">
                    <w:rPr>
                      <w:rFonts w:ascii="Arial" w:hAnsi="Arial" w:cs="Arial"/>
                      <w:bCs/>
                      <w:sz w:val="20"/>
                      <w:szCs w:val="20"/>
                    </w:rPr>
                    <w:t>Procesor musi zawierać chłodzenie</w:t>
                  </w:r>
                </w:p>
              </w:tc>
            </w:tr>
            <w:tr w:rsidR="009D7601" w:rsidRPr="00C76EC2" w:rsidTr="00541F85">
              <w:trPr>
                <w:trHeight w:val="143"/>
              </w:trPr>
              <w:tc>
                <w:tcPr>
                  <w:tcW w:w="591" w:type="dxa"/>
                  <w:shd w:val="clear" w:color="auto" w:fill="auto"/>
                  <w:vAlign w:val="center"/>
                </w:tcPr>
                <w:p w:rsidR="009D7601" w:rsidRPr="00C76EC2" w:rsidRDefault="009D7601" w:rsidP="00B636D4">
                  <w:pPr>
                    <w:pStyle w:val="Akapitzlist"/>
                    <w:widowControl w:val="0"/>
                    <w:numPr>
                      <w:ilvl w:val="0"/>
                      <w:numId w:val="3"/>
                    </w:numPr>
                    <w:suppressAutoHyphens/>
                    <w:spacing w:after="0" w:line="240" w:lineRule="auto"/>
                    <w:ind w:left="470" w:hanging="357"/>
                    <w:rPr>
                      <w:rFonts w:ascii="Arial" w:hAnsi="Arial" w:cs="Arial"/>
                      <w:kern w:val="36"/>
                      <w:sz w:val="20"/>
                      <w:szCs w:val="20"/>
                      <w:lang w:eastAsia="pl-PL"/>
                    </w:rPr>
                  </w:pPr>
                </w:p>
              </w:tc>
              <w:tc>
                <w:tcPr>
                  <w:tcW w:w="1537" w:type="dxa"/>
                  <w:shd w:val="clear" w:color="auto" w:fill="auto"/>
                  <w:vAlign w:val="center"/>
                </w:tcPr>
                <w:p w:rsidR="009D7601" w:rsidRPr="00C76EC2" w:rsidRDefault="009D7601" w:rsidP="00914C2F">
                  <w:pPr>
                    <w:rPr>
                      <w:rFonts w:ascii="Arial" w:hAnsi="Arial" w:cs="Arial"/>
                      <w:sz w:val="20"/>
                      <w:szCs w:val="20"/>
                    </w:rPr>
                  </w:pPr>
                  <w:r w:rsidRPr="00C76EC2">
                    <w:rPr>
                      <w:rFonts w:ascii="Arial" w:hAnsi="Arial" w:cs="Arial"/>
                      <w:bCs/>
                      <w:sz w:val="20"/>
                      <w:szCs w:val="20"/>
                    </w:rPr>
                    <w:t>Parametry pamięci masowej</w:t>
                  </w:r>
                </w:p>
              </w:tc>
              <w:tc>
                <w:tcPr>
                  <w:tcW w:w="5594" w:type="dxa"/>
                  <w:shd w:val="clear" w:color="auto" w:fill="auto"/>
                  <w:vAlign w:val="center"/>
                </w:tcPr>
                <w:p w:rsidR="009D7601" w:rsidRPr="00C76EC2" w:rsidRDefault="009D7601" w:rsidP="00914C2F">
                  <w:pPr>
                    <w:pStyle w:val="Akapitzlist"/>
                    <w:ind w:left="0"/>
                    <w:jc w:val="both"/>
                    <w:rPr>
                      <w:rFonts w:ascii="Arial" w:hAnsi="Arial" w:cs="Arial"/>
                      <w:bCs/>
                      <w:sz w:val="20"/>
                      <w:szCs w:val="20"/>
                    </w:rPr>
                  </w:pPr>
                  <w:r w:rsidRPr="00C76EC2">
                    <w:rPr>
                      <w:rFonts w:ascii="Arial" w:hAnsi="Arial" w:cs="Arial"/>
                      <w:b/>
                      <w:bCs/>
                      <w:sz w:val="20"/>
                      <w:szCs w:val="20"/>
                    </w:rPr>
                    <w:t xml:space="preserve">Minimalna wielkość 16 GB </w:t>
                  </w:r>
                  <w:r w:rsidRPr="00C76EC2">
                    <w:rPr>
                      <w:rFonts w:ascii="Arial" w:hAnsi="Arial" w:cs="Arial"/>
                      <w:bCs/>
                      <w:sz w:val="20"/>
                      <w:szCs w:val="20"/>
                    </w:rPr>
                    <w:t>minimalna częstotliwość 3200MHz możliwość rozbudowy do min. 64GB, co najmniej jeden slot wolny</w:t>
                  </w:r>
                </w:p>
              </w:tc>
            </w:tr>
            <w:tr w:rsidR="009D7601" w:rsidRPr="00C76EC2" w:rsidTr="00541F85">
              <w:trPr>
                <w:trHeight w:val="143"/>
              </w:trPr>
              <w:tc>
                <w:tcPr>
                  <w:tcW w:w="591" w:type="dxa"/>
                  <w:shd w:val="clear" w:color="auto" w:fill="auto"/>
                  <w:vAlign w:val="center"/>
                </w:tcPr>
                <w:p w:rsidR="009D7601" w:rsidRPr="00C76EC2" w:rsidRDefault="009D7601" w:rsidP="00B636D4">
                  <w:pPr>
                    <w:pStyle w:val="Akapitzlist"/>
                    <w:widowControl w:val="0"/>
                    <w:numPr>
                      <w:ilvl w:val="0"/>
                      <w:numId w:val="3"/>
                    </w:numPr>
                    <w:suppressAutoHyphens/>
                    <w:spacing w:after="0" w:line="240" w:lineRule="auto"/>
                    <w:ind w:left="470" w:hanging="357"/>
                    <w:rPr>
                      <w:rFonts w:ascii="Arial" w:hAnsi="Arial" w:cs="Arial"/>
                      <w:kern w:val="36"/>
                      <w:sz w:val="20"/>
                      <w:szCs w:val="20"/>
                      <w:lang w:eastAsia="pl-PL"/>
                    </w:rPr>
                  </w:pPr>
                </w:p>
              </w:tc>
              <w:tc>
                <w:tcPr>
                  <w:tcW w:w="1537" w:type="dxa"/>
                  <w:shd w:val="clear" w:color="auto" w:fill="auto"/>
                  <w:vAlign w:val="center"/>
                </w:tcPr>
                <w:p w:rsidR="009D7601" w:rsidRPr="00C76EC2" w:rsidRDefault="009D7601" w:rsidP="00914C2F">
                  <w:pPr>
                    <w:rPr>
                      <w:rFonts w:ascii="Arial" w:hAnsi="Arial" w:cs="Arial"/>
                      <w:sz w:val="20"/>
                      <w:szCs w:val="20"/>
                    </w:rPr>
                  </w:pPr>
                  <w:r w:rsidRPr="00C76EC2">
                    <w:rPr>
                      <w:rFonts w:ascii="Arial" w:hAnsi="Arial" w:cs="Arial"/>
                      <w:bCs/>
                      <w:sz w:val="20"/>
                      <w:szCs w:val="20"/>
                    </w:rPr>
                    <w:t>Grafika</w:t>
                  </w:r>
                </w:p>
              </w:tc>
              <w:tc>
                <w:tcPr>
                  <w:tcW w:w="5594" w:type="dxa"/>
                  <w:shd w:val="clear" w:color="auto" w:fill="auto"/>
                  <w:vAlign w:val="center"/>
                </w:tcPr>
                <w:p w:rsidR="009D7601" w:rsidRPr="00C76EC2" w:rsidRDefault="009D7601" w:rsidP="00914C2F">
                  <w:pPr>
                    <w:jc w:val="both"/>
                    <w:rPr>
                      <w:rFonts w:ascii="Arial" w:hAnsi="Arial" w:cs="Arial"/>
                      <w:sz w:val="20"/>
                      <w:szCs w:val="20"/>
                    </w:rPr>
                  </w:pPr>
                  <w:r w:rsidRPr="00C76EC2">
                    <w:rPr>
                      <w:rFonts w:ascii="Arial" w:hAnsi="Arial" w:cs="Arial"/>
                      <w:bCs/>
                      <w:sz w:val="20"/>
                      <w:szCs w:val="20"/>
                    </w:rPr>
                    <w:t xml:space="preserve">Zintegrowana w procesorze lub na płycie głównej </w:t>
                  </w:r>
                  <w:r w:rsidRPr="00C76EC2">
                    <w:rPr>
                      <w:rFonts w:ascii="Arial" w:hAnsi="Arial" w:cs="Arial"/>
                      <w:bCs/>
                      <w:sz w:val="20"/>
                      <w:szCs w:val="20"/>
                    </w:rPr>
                    <w:br/>
                    <w:t xml:space="preserve">z wyprowadzeniem do podłączenia monitora na płycie głównej. </w:t>
                  </w:r>
                  <w:r w:rsidRPr="00C76EC2">
                    <w:rPr>
                      <w:rFonts w:ascii="Arial" w:hAnsi="Arial" w:cs="Arial"/>
                      <w:sz w:val="20"/>
                      <w:szCs w:val="20"/>
                    </w:rPr>
                    <w:t xml:space="preserve">Oferowany układ karty graficznej musi osiągać w teście </w:t>
                  </w:r>
                  <w:proofErr w:type="spellStart"/>
                  <w:r w:rsidRPr="00C76EC2">
                    <w:rPr>
                      <w:rFonts w:ascii="Arial" w:hAnsi="Arial" w:cs="Arial"/>
                      <w:sz w:val="20"/>
                      <w:szCs w:val="20"/>
                    </w:rPr>
                    <w:t>PassMark</w:t>
                  </w:r>
                  <w:proofErr w:type="spellEnd"/>
                  <w:r w:rsidRPr="00C76EC2">
                    <w:rPr>
                      <w:rFonts w:ascii="Arial" w:hAnsi="Arial" w:cs="Arial"/>
                      <w:sz w:val="20"/>
                      <w:szCs w:val="20"/>
                    </w:rPr>
                    <w:t xml:space="preserve"> Performance Test co najmniej wynik </w:t>
                  </w:r>
                  <w:r w:rsidRPr="00C76EC2">
                    <w:rPr>
                      <w:rFonts w:ascii="Arial" w:hAnsi="Arial" w:cs="Arial"/>
                      <w:b/>
                      <w:sz w:val="20"/>
                      <w:szCs w:val="20"/>
                    </w:rPr>
                    <w:t xml:space="preserve">780 </w:t>
                  </w:r>
                  <w:r w:rsidRPr="00C76EC2">
                    <w:rPr>
                      <w:rFonts w:ascii="Arial" w:hAnsi="Arial" w:cs="Arial"/>
                      <w:sz w:val="20"/>
                      <w:szCs w:val="20"/>
                    </w:rPr>
                    <w:t xml:space="preserve">punktów w G3D Rating, </w:t>
                  </w:r>
                  <w:r w:rsidRPr="00C76EC2">
                    <w:rPr>
                      <w:rFonts w:ascii="Arial" w:hAnsi="Arial" w:cs="Arial"/>
                      <w:bCs/>
                      <w:sz w:val="20"/>
                      <w:szCs w:val="20"/>
                    </w:rPr>
                    <w:t xml:space="preserve">(spełnienie tego kryterium w czasie oceny formalnej polegać będzie na odczytaniu przez komisję wartości średniej oferowanego modelu ze strony: </w:t>
                  </w:r>
                  <w:hyperlink r:id="rId9" w:history="1">
                    <w:r w:rsidRPr="00C76EC2">
                      <w:rPr>
                        <w:rStyle w:val="Hipercze"/>
                        <w:rFonts w:ascii="Arial" w:hAnsi="Arial" w:cs="Arial"/>
                        <w:bCs/>
                        <w:sz w:val="20"/>
                        <w:szCs w:val="20"/>
                      </w:rPr>
                      <w:t>http://www.videocardbenchmark.net</w:t>
                    </w:r>
                  </w:hyperlink>
                  <w:hyperlink r:id="rId10" w:history="1"/>
                  <w:r w:rsidRPr="00C76EC2">
                    <w:rPr>
                      <w:rFonts w:ascii="Arial" w:hAnsi="Arial" w:cs="Arial"/>
                      <w:bCs/>
                      <w:sz w:val="20"/>
                      <w:szCs w:val="20"/>
                    </w:rPr>
                    <w:t>. Docelowo zaproponowany model musi osiągać wartość minimalną w oferowanym zestawie komputerowym na miejscu w czasie testów u zamawiającego).</w:t>
                  </w:r>
                </w:p>
              </w:tc>
            </w:tr>
            <w:tr w:rsidR="009D7601" w:rsidRPr="00C76EC2" w:rsidTr="00541F85">
              <w:trPr>
                <w:trHeight w:val="143"/>
              </w:trPr>
              <w:tc>
                <w:tcPr>
                  <w:tcW w:w="591" w:type="dxa"/>
                  <w:shd w:val="clear" w:color="auto" w:fill="auto"/>
                  <w:vAlign w:val="center"/>
                </w:tcPr>
                <w:p w:rsidR="009D7601" w:rsidRPr="00C76EC2" w:rsidRDefault="009D7601" w:rsidP="00B636D4">
                  <w:pPr>
                    <w:pStyle w:val="Akapitzlist"/>
                    <w:widowControl w:val="0"/>
                    <w:numPr>
                      <w:ilvl w:val="0"/>
                      <w:numId w:val="3"/>
                    </w:numPr>
                    <w:suppressAutoHyphens/>
                    <w:spacing w:after="0" w:line="240" w:lineRule="auto"/>
                    <w:ind w:left="470" w:hanging="357"/>
                    <w:rPr>
                      <w:rFonts w:ascii="Arial" w:hAnsi="Arial" w:cs="Arial"/>
                      <w:kern w:val="36"/>
                      <w:sz w:val="20"/>
                      <w:szCs w:val="20"/>
                      <w:lang w:eastAsia="pl-PL"/>
                    </w:rPr>
                  </w:pPr>
                </w:p>
              </w:tc>
              <w:tc>
                <w:tcPr>
                  <w:tcW w:w="1537" w:type="dxa"/>
                  <w:shd w:val="clear" w:color="auto" w:fill="auto"/>
                  <w:vAlign w:val="center"/>
                </w:tcPr>
                <w:p w:rsidR="009D7601" w:rsidRPr="00C76EC2" w:rsidRDefault="009D7601" w:rsidP="00914C2F">
                  <w:pPr>
                    <w:rPr>
                      <w:rFonts w:ascii="Arial" w:hAnsi="Arial" w:cs="Arial"/>
                      <w:sz w:val="20"/>
                      <w:szCs w:val="20"/>
                    </w:rPr>
                  </w:pPr>
                  <w:r w:rsidRPr="00C76EC2">
                    <w:rPr>
                      <w:rFonts w:ascii="Arial" w:hAnsi="Arial" w:cs="Arial"/>
                      <w:bCs/>
                      <w:sz w:val="20"/>
                      <w:szCs w:val="20"/>
                    </w:rPr>
                    <w:t>Wyposażenie multimedialne</w:t>
                  </w:r>
                </w:p>
              </w:tc>
              <w:tc>
                <w:tcPr>
                  <w:tcW w:w="5594" w:type="dxa"/>
                  <w:shd w:val="clear" w:color="auto" w:fill="auto"/>
                  <w:vAlign w:val="center"/>
                </w:tcPr>
                <w:p w:rsidR="009D7601" w:rsidRPr="00C76EC2" w:rsidRDefault="009D7601" w:rsidP="00914C2F">
                  <w:pPr>
                    <w:jc w:val="both"/>
                    <w:rPr>
                      <w:rFonts w:ascii="Arial" w:hAnsi="Arial" w:cs="Arial"/>
                      <w:sz w:val="20"/>
                      <w:szCs w:val="20"/>
                    </w:rPr>
                  </w:pPr>
                  <w:r w:rsidRPr="00C76EC2">
                    <w:rPr>
                      <w:rFonts w:ascii="Arial" w:hAnsi="Arial" w:cs="Arial"/>
                      <w:bCs/>
                      <w:sz w:val="20"/>
                      <w:szCs w:val="20"/>
                    </w:rPr>
                    <w:t>karta dźwiękowa zintegrowana z płytą główną, zgodna z High Definition, Porty słuchawek i mikrofonu na tylnym panelu obudowy</w:t>
                  </w:r>
                </w:p>
              </w:tc>
            </w:tr>
            <w:tr w:rsidR="009D7601" w:rsidRPr="00C76EC2" w:rsidTr="00541F85">
              <w:trPr>
                <w:trHeight w:val="143"/>
              </w:trPr>
              <w:tc>
                <w:tcPr>
                  <w:tcW w:w="591" w:type="dxa"/>
                  <w:shd w:val="clear" w:color="auto" w:fill="auto"/>
                  <w:vAlign w:val="center"/>
                </w:tcPr>
                <w:p w:rsidR="009D7601" w:rsidRPr="00C76EC2" w:rsidRDefault="009D7601" w:rsidP="00B636D4">
                  <w:pPr>
                    <w:pStyle w:val="Akapitzlist"/>
                    <w:widowControl w:val="0"/>
                    <w:numPr>
                      <w:ilvl w:val="0"/>
                      <w:numId w:val="3"/>
                    </w:numPr>
                    <w:suppressAutoHyphens/>
                    <w:spacing w:after="0" w:line="240" w:lineRule="auto"/>
                    <w:ind w:left="470" w:hanging="357"/>
                    <w:rPr>
                      <w:rFonts w:ascii="Arial" w:hAnsi="Arial" w:cs="Arial"/>
                      <w:kern w:val="36"/>
                      <w:sz w:val="20"/>
                      <w:szCs w:val="20"/>
                      <w:lang w:eastAsia="pl-PL"/>
                    </w:rPr>
                  </w:pPr>
                </w:p>
              </w:tc>
              <w:tc>
                <w:tcPr>
                  <w:tcW w:w="1537" w:type="dxa"/>
                  <w:shd w:val="clear" w:color="auto" w:fill="auto"/>
                  <w:vAlign w:val="center"/>
                </w:tcPr>
                <w:p w:rsidR="009D7601" w:rsidRPr="00C76EC2" w:rsidRDefault="009D7601" w:rsidP="00914C2F">
                  <w:pPr>
                    <w:rPr>
                      <w:rFonts w:ascii="Arial" w:hAnsi="Arial" w:cs="Arial"/>
                      <w:bCs/>
                      <w:sz w:val="20"/>
                      <w:szCs w:val="20"/>
                    </w:rPr>
                  </w:pPr>
                  <w:r w:rsidRPr="00C76EC2">
                    <w:rPr>
                      <w:rFonts w:ascii="Arial" w:hAnsi="Arial" w:cs="Arial"/>
                      <w:bCs/>
                      <w:sz w:val="20"/>
                      <w:szCs w:val="20"/>
                    </w:rPr>
                    <w:t>Podstawowy dysk twardy</w:t>
                  </w:r>
                </w:p>
              </w:tc>
              <w:tc>
                <w:tcPr>
                  <w:tcW w:w="5594" w:type="dxa"/>
                  <w:shd w:val="clear" w:color="auto" w:fill="auto"/>
                  <w:vAlign w:val="center"/>
                </w:tcPr>
                <w:p w:rsidR="009D7601" w:rsidRPr="00C76EC2" w:rsidRDefault="009D7601" w:rsidP="00914C2F">
                  <w:pPr>
                    <w:jc w:val="both"/>
                    <w:rPr>
                      <w:rFonts w:ascii="Arial" w:hAnsi="Arial" w:cs="Arial"/>
                      <w:bCs/>
                      <w:sz w:val="20"/>
                      <w:szCs w:val="20"/>
                    </w:rPr>
                  </w:pPr>
                  <w:r w:rsidRPr="00C76EC2">
                    <w:rPr>
                      <w:rFonts w:ascii="Arial" w:hAnsi="Arial" w:cs="Arial"/>
                      <w:bCs/>
                      <w:sz w:val="20"/>
                      <w:szCs w:val="20"/>
                    </w:rPr>
                    <w:t xml:space="preserve">Interfejs: </w:t>
                  </w:r>
                  <w:proofErr w:type="spellStart"/>
                  <w:r w:rsidRPr="00C76EC2">
                    <w:rPr>
                      <w:rFonts w:ascii="Arial" w:hAnsi="Arial" w:cs="Arial"/>
                      <w:bCs/>
                      <w:sz w:val="20"/>
                      <w:szCs w:val="20"/>
                    </w:rPr>
                    <w:t>PCI-E</w:t>
                  </w:r>
                  <w:proofErr w:type="spellEnd"/>
                  <w:r w:rsidRPr="00C76EC2">
                    <w:rPr>
                      <w:rFonts w:ascii="Arial" w:hAnsi="Arial" w:cs="Arial"/>
                      <w:bCs/>
                      <w:sz w:val="20"/>
                      <w:szCs w:val="20"/>
                    </w:rPr>
                    <w:t xml:space="preserve"> x4 Gen3 </w:t>
                  </w:r>
                  <w:proofErr w:type="spellStart"/>
                  <w:r w:rsidRPr="00C76EC2">
                    <w:rPr>
                      <w:rFonts w:ascii="Arial" w:hAnsi="Arial" w:cs="Arial"/>
                      <w:bCs/>
                      <w:sz w:val="20"/>
                      <w:szCs w:val="20"/>
                    </w:rPr>
                    <w:t>NVMe</w:t>
                  </w:r>
                  <w:proofErr w:type="spellEnd"/>
                </w:p>
                <w:p w:rsidR="009D7601" w:rsidRPr="00C76EC2" w:rsidRDefault="009D7601" w:rsidP="00914C2F">
                  <w:pPr>
                    <w:jc w:val="both"/>
                    <w:rPr>
                      <w:rFonts w:ascii="Arial" w:hAnsi="Arial" w:cs="Arial"/>
                      <w:bCs/>
                      <w:sz w:val="20"/>
                      <w:szCs w:val="20"/>
                    </w:rPr>
                  </w:pPr>
                  <w:r w:rsidRPr="00C76EC2">
                    <w:rPr>
                      <w:rFonts w:ascii="Arial" w:hAnsi="Arial" w:cs="Arial"/>
                      <w:bCs/>
                      <w:sz w:val="20"/>
                      <w:szCs w:val="20"/>
                    </w:rPr>
                    <w:t>Format dysku: M.2</w:t>
                  </w:r>
                </w:p>
                <w:p w:rsidR="009D7601" w:rsidRPr="00C76EC2" w:rsidRDefault="009D7601" w:rsidP="00914C2F">
                  <w:pPr>
                    <w:jc w:val="both"/>
                    <w:rPr>
                      <w:rFonts w:ascii="Arial" w:hAnsi="Arial" w:cs="Arial"/>
                      <w:bCs/>
                      <w:sz w:val="20"/>
                      <w:szCs w:val="20"/>
                    </w:rPr>
                  </w:pPr>
                  <w:r w:rsidRPr="00C76EC2">
                    <w:rPr>
                      <w:rFonts w:ascii="Arial" w:hAnsi="Arial" w:cs="Arial"/>
                      <w:bCs/>
                      <w:sz w:val="20"/>
                      <w:szCs w:val="20"/>
                    </w:rPr>
                    <w:t>Szybkość odczytu min: 3300 MB/s</w:t>
                  </w:r>
                </w:p>
                <w:p w:rsidR="009D7601" w:rsidRPr="00C76EC2" w:rsidRDefault="009D7601" w:rsidP="00914C2F">
                  <w:pPr>
                    <w:jc w:val="both"/>
                    <w:rPr>
                      <w:rFonts w:ascii="Arial" w:hAnsi="Arial" w:cs="Arial"/>
                      <w:bCs/>
                      <w:sz w:val="20"/>
                      <w:szCs w:val="20"/>
                    </w:rPr>
                  </w:pPr>
                  <w:r w:rsidRPr="00C76EC2">
                    <w:rPr>
                      <w:rFonts w:ascii="Arial" w:hAnsi="Arial" w:cs="Arial"/>
                      <w:bCs/>
                      <w:sz w:val="20"/>
                      <w:szCs w:val="20"/>
                    </w:rPr>
                    <w:t>Szybkość zapisu min: 2400 MB/s</w:t>
                  </w:r>
                </w:p>
                <w:p w:rsidR="009D7601" w:rsidRPr="00C76EC2" w:rsidRDefault="009D7601" w:rsidP="00914C2F">
                  <w:pPr>
                    <w:jc w:val="both"/>
                    <w:rPr>
                      <w:rFonts w:ascii="Arial" w:hAnsi="Arial" w:cs="Arial"/>
                      <w:bCs/>
                      <w:sz w:val="20"/>
                      <w:szCs w:val="20"/>
                    </w:rPr>
                  </w:pPr>
                  <w:r w:rsidRPr="00C76EC2">
                    <w:rPr>
                      <w:rFonts w:ascii="Arial" w:hAnsi="Arial" w:cs="Arial"/>
                      <w:bCs/>
                      <w:sz w:val="20"/>
                      <w:szCs w:val="20"/>
                    </w:rPr>
                    <w:t>Pojemność dysku min 500 GB</w:t>
                  </w:r>
                </w:p>
              </w:tc>
            </w:tr>
            <w:tr w:rsidR="009D7601" w:rsidRPr="00C76EC2" w:rsidTr="00541F85">
              <w:trPr>
                <w:trHeight w:val="143"/>
              </w:trPr>
              <w:tc>
                <w:tcPr>
                  <w:tcW w:w="591" w:type="dxa"/>
                  <w:shd w:val="clear" w:color="auto" w:fill="auto"/>
                  <w:vAlign w:val="center"/>
                </w:tcPr>
                <w:p w:rsidR="009D7601" w:rsidRPr="00C76EC2" w:rsidRDefault="009D7601" w:rsidP="00B636D4">
                  <w:pPr>
                    <w:pStyle w:val="Akapitzlist"/>
                    <w:widowControl w:val="0"/>
                    <w:numPr>
                      <w:ilvl w:val="0"/>
                      <w:numId w:val="3"/>
                    </w:numPr>
                    <w:suppressAutoHyphens/>
                    <w:spacing w:after="0" w:line="240" w:lineRule="auto"/>
                    <w:ind w:left="470" w:hanging="357"/>
                    <w:rPr>
                      <w:rFonts w:ascii="Arial" w:hAnsi="Arial" w:cs="Arial"/>
                      <w:kern w:val="36"/>
                      <w:sz w:val="20"/>
                      <w:szCs w:val="20"/>
                      <w:lang w:eastAsia="pl-PL"/>
                    </w:rPr>
                  </w:pPr>
                </w:p>
              </w:tc>
              <w:tc>
                <w:tcPr>
                  <w:tcW w:w="1537" w:type="dxa"/>
                  <w:shd w:val="clear" w:color="auto" w:fill="auto"/>
                  <w:vAlign w:val="center"/>
                </w:tcPr>
                <w:p w:rsidR="009D7601" w:rsidRPr="00C76EC2" w:rsidRDefault="009D7601" w:rsidP="00914C2F">
                  <w:pPr>
                    <w:rPr>
                      <w:rFonts w:ascii="Arial" w:hAnsi="Arial" w:cs="Arial"/>
                      <w:bCs/>
                      <w:sz w:val="20"/>
                      <w:szCs w:val="20"/>
                    </w:rPr>
                  </w:pPr>
                  <w:r w:rsidRPr="00C76EC2">
                    <w:rPr>
                      <w:rFonts w:ascii="Arial" w:hAnsi="Arial" w:cs="Arial"/>
                      <w:bCs/>
                      <w:sz w:val="20"/>
                      <w:szCs w:val="20"/>
                    </w:rPr>
                    <w:t>Dodatkowy dysk twardy</w:t>
                  </w:r>
                </w:p>
              </w:tc>
              <w:tc>
                <w:tcPr>
                  <w:tcW w:w="5594" w:type="dxa"/>
                  <w:shd w:val="clear" w:color="auto" w:fill="auto"/>
                  <w:vAlign w:val="center"/>
                </w:tcPr>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 xml:space="preserve">Rodzaj dysku: SSD, </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 xml:space="preserve">Interfejs: Serial </w:t>
                  </w:r>
                  <w:hyperlink r:id="rId11" w:tooltip="Filtruj wg cechy" w:history="1">
                    <w:r w:rsidRPr="00C76EC2">
                      <w:rPr>
                        <w:rFonts w:ascii="Arial" w:hAnsi="Arial" w:cs="Arial"/>
                        <w:bCs/>
                        <w:sz w:val="20"/>
                        <w:szCs w:val="20"/>
                      </w:rPr>
                      <w:t>SATA</w:t>
                    </w:r>
                  </w:hyperlink>
                  <w:r w:rsidRPr="00C76EC2">
                    <w:rPr>
                      <w:rFonts w:ascii="Arial" w:hAnsi="Arial" w:cs="Arial"/>
                      <w:bCs/>
                      <w:sz w:val="20"/>
                      <w:szCs w:val="20"/>
                    </w:rPr>
                    <w:t xml:space="preserve">III. </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 xml:space="preserve">Minimalna pojemność dysku: 500 GB, </w:t>
                  </w:r>
                </w:p>
                <w:p w:rsidR="009D7601" w:rsidRPr="00C76EC2" w:rsidRDefault="009D7601" w:rsidP="00914C2F">
                  <w:pPr>
                    <w:jc w:val="both"/>
                    <w:rPr>
                      <w:rFonts w:ascii="Arial" w:hAnsi="Arial" w:cs="Arial"/>
                      <w:bCs/>
                      <w:sz w:val="20"/>
                      <w:szCs w:val="20"/>
                    </w:rPr>
                  </w:pPr>
                  <w:r w:rsidRPr="00C76EC2">
                    <w:rPr>
                      <w:rFonts w:ascii="Arial" w:hAnsi="Arial" w:cs="Arial"/>
                      <w:bCs/>
                      <w:sz w:val="20"/>
                      <w:szCs w:val="20"/>
                    </w:rPr>
                    <w:t>Szybkość odczytu min: 550 MB/s</w:t>
                  </w:r>
                </w:p>
                <w:p w:rsidR="009D7601" w:rsidRPr="00C76EC2" w:rsidRDefault="009D7601" w:rsidP="00914C2F">
                  <w:pPr>
                    <w:jc w:val="both"/>
                    <w:rPr>
                      <w:rFonts w:ascii="Arial" w:hAnsi="Arial" w:cs="Arial"/>
                      <w:bCs/>
                      <w:sz w:val="20"/>
                      <w:szCs w:val="20"/>
                    </w:rPr>
                  </w:pPr>
                  <w:r w:rsidRPr="00C76EC2">
                    <w:rPr>
                      <w:rFonts w:ascii="Arial" w:hAnsi="Arial" w:cs="Arial"/>
                      <w:bCs/>
                      <w:sz w:val="20"/>
                      <w:szCs w:val="20"/>
                    </w:rPr>
                    <w:t>Szybkość zapisu min: 500 MB/s</w:t>
                  </w:r>
                </w:p>
              </w:tc>
            </w:tr>
            <w:tr w:rsidR="009D7601" w:rsidRPr="00C76EC2" w:rsidTr="00541F85">
              <w:trPr>
                <w:trHeight w:val="143"/>
              </w:trPr>
              <w:tc>
                <w:tcPr>
                  <w:tcW w:w="591" w:type="dxa"/>
                  <w:shd w:val="clear" w:color="auto" w:fill="auto"/>
                  <w:vAlign w:val="center"/>
                </w:tcPr>
                <w:p w:rsidR="009D7601" w:rsidRPr="00C76EC2" w:rsidRDefault="009D7601" w:rsidP="00B636D4">
                  <w:pPr>
                    <w:pStyle w:val="Akapitzlist"/>
                    <w:widowControl w:val="0"/>
                    <w:numPr>
                      <w:ilvl w:val="0"/>
                      <w:numId w:val="3"/>
                    </w:numPr>
                    <w:suppressAutoHyphens/>
                    <w:spacing w:after="0" w:line="240" w:lineRule="auto"/>
                    <w:ind w:left="470" w:hanging="357"/>
                    <w:rPr>
                      <w:rFonts w:ascii="Arial" w:hAnsi="Arial" w:cs="Arial"/>
                      <w:kern w:val="36"/>
                      <w:sz w:val="20"/>
                      <w:szCs w:val="20"/>
                      <w:lang w:eastAsia="pl-PL"/>
                    </w:rPr>
                  </w:pPr>
                </w:p>
              </w:tc>
              <w:tc>
                <w:tcPr>
                  <w:tcW w:w="1537" w:type="dxa"/>
                  <w:shd w:val="clear" w:color="auto" w:fill="auto"/>
                  <w:vAlign w:val="center"/>
                </w:tcPr>
                <w:p w:rsidR="009D7601" w:rsidRPr="00C76EC2" w:rsidRDefault="009D7601" w:rsidP="00914C2F">
                  <w:pPr>
                    <w:rPr>
                      <w:rFonts w:ascii="Arial" w:hAnsi="Arial" w:cs="Arial"/>
                      <w:bCs/>
                      <w:sz w:val="20"/>
                      <w:szCs w:val="20"/>
                    </w:rPr>
                  </w:pPr>
                  <w:r w:rsidRPr="00C76EC2">
                    <w:rPr>
                      <w:rFonts w:ascii="Arial" w:hAnsi="Arial" w:cs="Arial"/>
                      <w:bCs/>
                      <w:sz w:val="20"/>
                      <w:szCs w:val="20"/>
                    </w:rPr>
                    <w:t>Płyta główna</w:t>
                  </w:r>
                </w:p>
              </w:tc>
              <w:tc>
                <w:tcPr>
                  <w:tcW w:w="5594" w:type="dxa"/>
                  <w:shd w:val="clear" w:color="auto" w:fill="auto"/>
                  <w:vAlign w:val="center"/>
                </w:tcPr>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Standard płyty: Micro ATX</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lastRenderedPageBreak/>
                    <w:t>Minimalna liczba gniazd pamięci RAM: 4szt.</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Minimalna ilość obsługiwanych urządzeń: SATA III x 4 szt. M.2 slot x2</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Minimalna liczba złącz na tylnym panelu:</w:t>
                  </w:r>
                </w:p>
                <w:p w:rsidR="009D7601" w:rsidRPr="00C76EC2" w:rsidRDefault="009D7601" w:rsidP="00914C2F">
                  <w:pPr>
                    <w:tabs>
                      <w:tab w:val="left" w:pos="3582"/>
                    </w:tabs>
                    <w:ind w:left="59"/>
                    <w:jc w:val="both"/>
                    <w:rPr>
                      <w:rStyle w:val="specificationseparator"/>
                      <w:rFonts w:ascii="Arial" w:hAnsi="Arial" w:cs="Arial"/>
                      <w:sz w:val="20"/>
                      <w:szCs w:val="20"/>
                      <w:shd w:val="clear" w:color="auto" w:fill="FFFFFF"/>
                    </w:rPr>
                  </w:pPr>
                  <w:proofErr w:type="spellStart"/>
                  <w:r w:rsidRPr="00C76EC2">
                    <w:rPr>
                      <w:rStyle w:val="specificationitem"/>
                      <w:rFonts w:ascii="Arial" w:hAnsi="Arial" w:cs="Arial"/>
                      <w:sz w:val="20"/>
                      <w:szCs w:val="20"/>
                      <w:shd w:val="clear" w:color="auto" w:fill="FFFFFF"/>
                    </w:rPr>
                    <w:t>DisplayPort</w:t>
                  </w:r>
                  <w:proofErr w:type="spellEnd"/>
                  <w:r w:rsidRPr="00C76EC2">
                    <w:rPr>
                      <w:rStyle w:val="specificationitem"/>
                      <w:rFonts w:ascii="Arial" w:hAnsi="Arial" w:cs="Arial"/>
                      <w:sz w:val="20"/>
                      <w:szCs w:val="20"/>
                      <w:shd w:val="clear" w:color="auto" w:fill="FFFFFF"/>
                    </w:rPr>
                    <w:t xml:space="preserve"> x1</w:t>
                  </w:r>
                  <w:r w:rsidRPr="00C76EC2">
                    <w:rPr>
                      <w:rStyle w:val="specificationseparator"/>
                      <w:rFonts w:ascii="Arial" w:hAnsi="Arial" w:cs="Arial"/>
                      <w:sz w:val="20"/>
                      <w:szCs w:val="20"/>
                      <w:shd w:val="clear" w:color="auto" w:fill="FFFFFF"/>
                    </w:rPr>
                    <w:t>,</w:t>
                  </w:r>
                </w:p>
                <w:p w:rsidR="009D7601" w:rsidRPr="00C76EC2" w:rsidRDefault="009D7601" w:rsidP="00914C2F">
                  <w:pPr>
                    <w:tabs>
                      <w:tab w:val="left" w:pos="3582"/>
                    </w:tabs>
                    <w:ind w:left="59"/>
                    <w:jc w:val="both"/>
                    <w:rPr>
                      <w:rStyle w:val="specificationseparator"/>
                      <w:rFonts w:ascii="Arial" w:hAnsi="Arial" w:cs="Arial"/>
                      <w:sz w:val="20"/>
                      <w:szCs w:val="20"/>
                      <w:shd w:val="clear" w:color="auto" w:fill="FFFFFF"/>
                    </w:rPr>
                  </w:pPr>
                  <w:r w:rsidRPr="00C76EC2">
                    <w:rPr>
                      <w:rStyle w:val="specificationitem"/>
                      <w:rFonts w:ascii="Arial" w:hAnsi="Arial" w:cs="Arial"/>
                      <w:sz w:val="20"/>
                      <w:szCs w:val="20"/>
                      <w:shd w:val="clear" w:color="auto" w:fill="FFFFFF"/>
                    </w:rPr>
                    <w:t>HDMI x2</w:t>
                  </w:r>
                  <w:r w:rsidRPr="00C76EC2">
                    <w:rPr>
                      <w:rStyle w:val="specificationseparator"/>
                      <w:rFonts w:ascii="Arial" w:hAnsi="Arial" w:cs="Arial"/>
                      <w:sz w:val="20"/>
                      <w:szCs w:val="20"/>
                      <w:shd w:val="clear" w:color="auto" w:fill="FFFFFF"/>
                    </w:rPr>
                    <w:t>,</w:t>
                  </w:r>
                </w:p>
                <w:p w:rsidR="009D7601" w:rsidRPr="00C76EC2" w:rsidRDefault="009D7601" w:rsidP="00914C2F">
                  <w:pPr>
                    <w:tabs>
                      <w:tab w:val="left" w:pos="3582"/>
                    </w:tabs>
                    <w:ind w:left="59"/>
                    <w:jc w:val="both"/>
                    <w:rPr>
                      <w:rStyle w:val="specificationseparator"/>
                      <w:rFonts w:ascii="Arial" w:hAnsi="Arial" w:cs="Arial"/>
                      <w:sz w:val="20"/>
                      <w:szCs w:val="20"/>
                      <w:shd w:val="clear" w:color="auto" w:fill="FFFFFF"/>
                    </w:rPr>
                  </w:pPr>
                  <w:r w:rsidRPr="00C76EC2">
                    <w:rPr>
                      <w:rStyle w:val="specificationitem"/>
                      <w:rFonts w:ascii="Arial" w:hAnsi="Arial" w:cs="Arial"/>
                      <w:sz w:val="20"/>
                      <w:szCs w:val="20"/>
                      <w:shd w:val="clear" w:color="auto" w:fill="FFFFFF"/>
                    </w:rPr>
                    <w:t>PS/2 (klawiatura/mysz) x1</w:t>
                  </w:r>
                  <w:r w:rsidRPr="00C76EC2">
                    <w:rPr>
                      <w:rStyle w:val="specificationseparator"/>
                      <w:rFonts w:ascii="Arial" w:hAnsi="Arial" w:cs="Arial"/>
                      <w:sz w:val="20"/>
                      <w:szCs w:val="20"/>
                      <w:shd w:val="clear" w:color="auto" w:fill="FFFFFF"/>
                    </w:rPr>
                    <w:t>,</w:t>
                  </w:r>
                </w:p>
                <w:p w:rsidR="009D7601" w:rsidRPr="00C76EC2" w:rsidRDefault="009D7601" w:rsidP="00914C2F">
                  <w:pPr>
                    <w:tabs>
                      <w:tab w:val="left" w:pos="3582"/>
                    </w:tabs>
                    <w:ind w:left="59"/>
                    <w:jc w:val="both"/>
                    <w:rPr>
                      <w:rStyle w:val="specificationseparator"/>
                      <w:rFonts w:ascii="Arial" w:hAnsi="Arial" w:cs="Arial"/>
                      <w:sz w:val="20"/>
                      <w:szCs w:val="20"/>
                      <w:shd w:val="clear" w:color="auto" w:fill="FFFFFF"/>
                    </w:rPr>
                  </w:pPr>
                  <w:r w:rsidRPr="00C76EC2">
                    <w:rPr>
                      <w:rStyle w:val="specificationitem"/>
                      <w:rFonts w:ascii="Arial" w:hAnsi="Arial" w:cs="Arial"/>
                      <w:sz w:val="20"/>
                      <w:szCs w:val="20"/>
                      <w:shd w:val="clear" w:color="auto" w:fill="FFFFFF"/>
                    </w:rPr>
                    <w:t>RJ-45 x1</w:t>
                  </w:r>
                  <w:r w:rsidRPr="00C76EC2">
                    <w:rPr>
                      <w:rStyle w:val="specificationseparator"/>
                      <w:rFonts w:ascii="Arial" w:hAnsi="Arial" w:cs="Arial"/>
                      <w:sz w:val="20"/>
                      <w:szCs w:val="20"/>
                      <w:shd w:val="clear" w:color="auto" w:fill="FFFFFF"/>
                    </w:rPr>
                    <w:t>,</w:t>
                  </w:r>
                </w:p>
                <w:p w:rsidR="009D7601" w:rsidRPr="00C76EC2" w:rsidRDefault="009D7601" w:rsidP="00914C2F">
                  <w:pPr>
                    <w:tabs>
                      <w:tab w:val="left" w:pos="3582"/>
                    </w:tabs>
                    <w:ind w:left="59"/>
                    <w:jc w:val="both"/>
                    <w:rPr>
                      <w:rStyle w:val="specificationseparator"/>
                      <w:rFonts w:ascii="Arial" w:hAnsi="Arial" w:cs="Arial"/>
                      <w:sz w:val="20"/>
                      <w:szCs w:val="20"/>
                      <w:shd w:val="clear" w:color="auto" w:fill="FFFFFF"/>
                    </w:rPr>
                  </w:pPr>
                  <w:r w:rsidRPr="00C76EC2">
                    <w:rPr>
                      <w:rStyle w:val="specificationitem"/>
                      <w:rFonts w:ascii="Arial" w:hAnsi="Arial" w:cs="Arial"/>
                      <w:sz w:val="20"/>
                      <w:szCs w:val="20"/>
                      <w:shd w:val="clear" w:color="auto" w:fill="FFFFFF"/>
                    </w:rPr>
                    <w:t>USB 2.0 x4</w:t>
                  </w:r>
                  <w:r w:rsidRPr="00C76EC2">
                    <w:rPr>
                      <w:rStyle w:val="specificationseparator"/>
                      <w:rFonts w:ascii="Arial" w:hAnsi="Arial" w:cs="Arial"/>
                      <w:sz w:val="20"/>
                      <w:szCs w:val="20"/>
                      <w:shd w:val="clear" w:color="auto" w:fill="FFFFFF"/>
                    </w:rPr>
                    <w:t>,</w:t>
                  </w:r>
                </w:p>
                <w:p w:rsidR="009D7601" w:rsidRPr="00C76EC2" w:rsidRDefault="009D7601" w:rsidP="00914C2F">
                  <w:pPr>
                    <w:tabs>
                      <w:tab w:val="left" w:pos="3582"/>
                    </w:tabs>
                    <w:ind w:left="59"/>
                    <w:jc w:val="both"/>
                    <w:rPr>
                      <w:rStyle w:val="specificationseparator"/>
                      <w:rFonts w:ascii="Arial" w:hAnsi="Arial" w:cs="Arial"/>
                      <w:sz w:val="20"/>
                      <w:szCs w:val="20"/>
                      <w:shd w:val="clear" w:color="auto" w:fill="FFFFFF"/>
                    </w:rPr>
                  </w:pPr>
                  <w:r w:rsidRPr="00C76EC2">
                    <w:rPr>
                      <w:rStyle w:val="specificationitem"/>
                      <w:rFonts w:ascii="Arial" w:hAnsi="Arial" w:cs="Arial"/>
                      <w:sz w:val="20"/>
                      <w:szCs w:val="20"/>
                      <w:shd w:val="clear" w:color="auto" w:fill="FFFFFF"/>
                    </w:rPr>
                    <w:t>USB 3.2 Gen 2 (3.1 Gen 2) x2</w:t>
                  </w:r>
                  <w:r w:rsidRPr="00C76EC2">
                    <w:rPr>
                      <w:rStyle w:val="specificationseparator"/>
                      <w:rFonts w:ascii="Arial" w:hAnsi="Arial" w:cs="Arial"/>
                      <w:sz w:val="20"/>
                      <w:szCs w:val="20"/>
                      <w:shd w:val="clear" w:color="auto" w:fill="FFFFFF"/>
                    </w:rPr>
                    <w:t>,</w:t>
                  </w:r>
                </w:p>
                <w:p w:rsidR="009D7601" w:rsidRPr="00C76EC2" w:rsidRDefault="009D7601" w:rsidP="00914C2F">
                  <w:pPr>
                    <w:tabs>
                      <w:tab w:val="left" w:pos="3582"/>
                    </w:tabs>
                    <w:ind w:left="59"/>
                    <w:jc w:val="both"/>
                    <w:rPr>
                      <w:rStyle w:val="specificationseparator"/>
                      <w:rFonts w:ascii="Arial" w:hAnsi="Arial" w:cs="Arial"/>
                      <w:sz w:val="20"/>
                      <w:szCs w:val="20"/>
                      <w:shd w:val="clear" w:color="auto" w:fill="FFFFFF"/>
                    </w:rPr>
                  </w:pPr>
                  <w:r w:rsidRPr="00C76EC2">
                    <w:rPr>
                      <w:rStyle w:val="specificationitem"/>
                      <w:rFonts w:ascii="Arial" w:hAnsi="Arial" w:cs="Arial"/>
                      <w:sz w:val="20"/>
                      <w:szCs w:val="20"/>
                      <w:shd w:val="clear" w:color="auto" w:fill="FFFFFF"/>
                    </w:rPr>
                    <w:t xml:space="preserve">Złącze anteny </w:t>
                  </w:r>
                  <w:proofErr w:type="spellStart"/>
                  <w:r w:rsidRPr="00C76EC2">
                    <w:rPr>
                      <w:rStyle w:val="specificationitem"/>
                      <w:rFonts w:ascii="Arial" w:hAnsi="Arial" w:cs="Arial"/>
                      <w:sz w:val="20"/>
                      <w:szCs w:val="20"/>
                      <w:shd w:val="clear" w:color="auto" w:fill="FFFFFF"/>
                    </w:rPr>
                    <w:t>WiFi</w:t>
                  </w:r>
                  <w:proofErr w:type="spellEnd"/>
                  <w:r w:rsidRPr="00C76EC2">
                    <w:rPr>
                      <w:rStyle w:val="specificationitem"/>
                      <w:rFonts w:ascii="Arial" w:hAnsi="Arial" w:cs="Arial"/>
                      <w:sz w:val="20"/>
                      <w:szCs w:val="20"/>
                      <w:shd w:val="clear" w:color="auto" w:fill="FFFFFF"/>
                    </w:rPr>
                    <w:t xml:space="preserve"> x2</w:t>
                  </w:r>
                  <w:r w:rsidRPr="00C76EC2">
                    <w:rPr>
                      <w:rStyle w:val="specificationseparator"/>
                      <w:rFonts w:ascii="Arial" w:hAnsi="Arial" w:cs="Arial"/>
                      <w:sz w:val="20"/>
                      <w:szCs w:val="20"/>
                      <w:shd w:val="clear" w:color="auto" w:fill="FFFFFF"/>
                    </w:rPr>
                    <w:t>,</w:t>
                  </w:r>
                </w:p>
                <w:p w:rsidR="009D7601" w:rsidRPr="00C76EC2" w:rsidRDefault="009D7601" w:rsidP="00914C2F">
                  <w:pPr>
                    <w:tabs>
                      <w:tab w:val="left" w:pos="3582"/>
                    </w:tabs>
                    <w:ind w:left="59"/>
                    <w:jc w:val="both"/>
                    <w:rPr>
                      <w:rStyle w:val="specificationitem"/>
                      <w:rFonts w:ascii="Arial" w:hAnsi="Arial" w:cs="Arial"/>
                      <w:sz w:val="20"/>
                      <w:szCs w:val="20"/>
                      <w:shd w:val="clear" w:color="auto" w:fill="FFFFFF"/>
                    </w:rPr>
                  </w:pPr>
                  <w:r w:rsidRPr="00C76EC2">
                    <w:rPr>
                      <w:rStyle w:val="specificationitem"/>
                      <w:rFonts w:ascii="Arial" w:hAnsi="Arial" w:cs="Arial"/>
                      <w:sz w:val="20"/>
                      <w:szCs w:val="20"/>
                      <w:shd w:val="clear" w:color="auto" w:fill="FFFFFF"/>
                    </w:rPr>
                    <w:t>Złącze audio x3</w:t>
                  </w:r>
                </w:p>
                <w:p w:rsidR="009D7601" w:rsidRPr="00C76EC2" w:rsidRDefault="009D7601" w:rsidP="00914C2F">
                  <w:pPr>
                    <w:tabs>
                      <w:tab w:val="left" w:pos="3582"/>
                    </w:tabs>
                    <w:ind w:left="59"/>
                    <w:jc w:val="both"/>
                    <w:rPr>
                      <w:rStyle w:val="specificationitem"/>
                      <w:rFonts w:ascii="Arial" w:hAnsi="Arial" w:cs="Arial"/>
                      <w:sz w:val="20"/>
                      <w:szCs w:val="20"/>
                      <w:shd w:val="clear" w:color="auto" w:fill="FFFFFF"/>
                    </w:rPr>
                  </w:pPr>
                  <w:r w:rsidRPr="00C76EC2">
                    <w:rPr>
                      <w:rStyle w:val="specificationitem"/>
                      <w:rFonts w:ascii="Arial" w:hAnsi="Arial" w:cs="Arial"/>
                      <w:sz w:val="20"/>
                      <w:szCs w:val="20"/>
                      <w:shd w:val="clear" w:color="auto" w:fill="FFFFFF"/>
                    </w:rPr>
                    <w:t xml:space="preserve">Możliwość pracy bezprzewodowej: </w:t>
                  </w:r>
                  <w:proofErr w:type="spellStart"/>
                  <w:r w:rsidRPr="00C76EC2">
                    <w:rPr>
                      <w:rStyle w:val="specificationitem"/>
                      <w:rFonts w:ascii="Arial" w:hAnsi="Arial" w:cs="Arial"/>
                      <w:sz w:val="20"/>
                      <w:szCs w:val="20"/>
                      <w:shd w:val="clear" w:color="auto" w:fill="FFFFFF"/>
                    </w:rPr>
                    <w:t>Bluetooth</w:t>
                  </w:r>
                  <w:proofErr w:type="spellEnd"/>
                  <w:r w:rsidRPr="00C76EC2">
                    <w:rPr>
                      <w:rStyle w:val="specificationitem"/>
                      <w:rFonts w:ascii="Arial" w:hAnsi="Arial" w:cs="Arial"/>
                      <w:sz w:val="20"/>
                      <w:szCs w:val="20"/>
                      <w:shd w:val="clear" w:color="auto" w:fill="FFFFFF"/>
                    </w:rPr>
                    <w:t xml:space="preserve">, </w:t>
                  </w:r>
                  <w:proofErr w:type="spellStart"/>
                  <w:r w:rsidRPr="00C76EC2">
                    <w:rPr>
                      <w:rStyle w:val="specificationitem"/>
                      <w:rFonts w:ascii="Arial" w:hAnsi="Arial" w:cs="Arial"/>
                      <w:sz w:val="20"/>
                      <w:szCs w:val="20"/>
                      <w:shd w:val="clear" w:color="auto" w:fill="FFFFFF"/>
                    </w:rPr>
                    <w:t>Wi-Fi</w:t>
                  </w:r>
                  <w:proofErr w:type="spellEnd"/>
                  <w:r w:rsidRPr="00C76EC2">
                    <w:rPr>
                      <w:rStyle w:val="specificationitem"/>
                      <w:rFonts w:ascii="Arial" w:hAnsi="Arial" w:cs="Arial"/>
                      <w:sz w:val="20"/>
                      <w:szCs w:val="20"/>
                      <w:shd w:val="clear" w:color="auto" w:fill="FFFFFF"/>
                    </w:rPr>
                    <w:t xml:space="preserve"> 6 (802.11 a/b/g/n/</w:t>
                  </w:r>
                  <w:proofErr w:type="spellStart"/>
                  <w:r w:rsidRPr="00C76EC2">
                    <w:rPr>
                      <w:rStyle w:val="specificationitem"/>
                      <w:rFonts w:ascii="Arial" w:hAnsi="Arial" w:cs="Arial"/>
                      <w:sz w:val="20"/>
                      <w:szCs w:val="20"/>
                      <w:shd w:val="clear" w:color="auto" w:fill="FFFFFF"/>
                    </w:rPr>
                    <w:t>ac</w:t>
                  </w:r>
                  <w:proofErr w:type="spellEnd"/>
                  <w:r w:rsidRPr="00C76EC2">
                    <w:rPr>
                      <w:rStyle w:val="specificationitem"/>
                      <w:rFonts w:ascii="Arial" w:hAnsi="Arial" w:cs="Arial"/>
                      <w:sz w:val="20"/>
                      <w:szCs w:val="20"/>
                      <w:shd w:val="clear" w:color="auto" w:fill="FFFFFF"/>
                    </w:rPr>
                    <w:t>/</w:t>
                  </w:r>
                  <w:proofErr w:type="spellStart"/>
                  <w:r w:rsidRPr="00C76EC2">
                    <w:rPr>
                      <w:rStyle w:val="specificationitem"/>
                      <w:rFonts w:ascii="Arial" w:hAnsi="Arial" w:cs="Arial"/>
                      <w:sz w:val="20"/>
                      <w:szCs w:val="20"/>
                      <w:shd w:val="clear" w:color="auto" w:fill="FFFFFF"/>
                    </w:rPr>
                    <w:t>ax</w:t>
                  </w:r>
                  <w:proofErr w:type="spellEnd"/>
                  <w:r w:rsidRPr="00C76EC2">
                    <w:rPr>
                      <w:rStyle w:val="specificationitem"/>
                      <w:rFonts w:ascii="Arial" w:hAnsi="Arial" w:cs="Arial"/>
                      <w:sz w:val="20"/>
                      <w:szCs w:val="20"/>
                      <w:shd w:val="clear" w:color="auto" w:fill="FFFFFF"/>
                    </w:rPr>
                    <w:t>)</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Wbudowany układ dźwiękowy</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 xml:space="preserve">Wbudowana karta sieciowa: 10/100/1000/2500 </w:t>
                  </w:r>
                  <w:proofErr w:type="spellStart"/>
                  <w:r w:rsidRPr="00C76EC2">
                    <w:rPr>
                      <w:rFonts w:ascii="Arial" w:hAnsi="Arial" w:cs="Arial"/>
                      <w:bCs/>
                      <w:sz w:val="20"/>
                      <w:szCs w:val="20"/>
                    </w:rPr>
                    <w:t>Mbit</w:t>
                  </w:r>
                  <w:proofErr w:type="spellEnd"/>
                  <w:r w:rsidRPr="00C76EC2">
                    <w:rPr>
                      <w:rFonts w:ascii="Arial" w:hAnsi="Arial" w:cs="Arial"/>
                      <w:bCs/>
                      <w:sz w:val="20"/>
                      <w:szCs w:val="20"/>
                    </w:rPr>
                    <w:t>/s</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Wbudowane złącze portu COM 1szt</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Minimalna liczbą złączy dostępnych do kart rozszerzeń:</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Złącza PCI-E 16x: 3 szt.</w:t>
                  </w:r>
                </w:p>
              </w:tc>
            </w:tr>
            <w:tr w:rsidR="009D7601" w:rsidRPr="00C76EC2" w:rsidTr="00541F85">
              <w:trPr>
                <w:trHeight w:val="2670"/>
              </w:trPr>
              <w:tc>
                <w:tcPr>
                  <w:tcW w:w="591" w:type="dxa"/>
                  <w:shd w:val="clear" w:color="auto" w:fill="auto"/>
                  <w:vAlign w:val="center"/>
                </w:tcPr>
                <w:p w:rsidR="009D7601" w:rsidRPr="00C76EC2" w:rsidRDefault="009D7601" w:rsidP="00B636D4">
                  <w:pPr>
                    <w:pStyle w:val="Akapitzlist"/>
                    <w:widowControl w:val="0"/>
                    <w:numPr>
                      <w:ilvl w:val="0"/>
                      <w:numId w:val="3"/>
                    </w:numPr>
                    <w:suppressAutoHyphens/>
                    <w:spacing w:after="0" w:line="240" w:lineRule="auto"/>
                    <w:ind w:left="470" w:hanging="357"/>
                    <w:rPr>
                      <w:rFonts w:ascii="Arial" w:hAnsi="Arial" w:cs="Arial"/>
                      <w:kern w:val="36"/>
                      <w:sz w:val="20"/>
                      <w:szCs w:val="20"/>
                      <w:lang w:eastAsia="pl-PL"/>
                    </w:rPr>
                  </w:pPr>
                </w:p>
              </w:tc>
              <w:tc>
                <w:tcPr>
                  <w:tcW w:w="1537" w:type="dxa"/>
                  <w:shd w:val="clear" w:color="auto" w:fill="auto"/>
                  <w:vAlign w:val="center"/>
                </w:tcPr>
                <w:p w:rsidR="009D7601" w:rsidRPr="00C76EC2" w:rsidRDefault="009D7601" w:rsidP="00914C2F">
                  <w:pPr>
                    <w:rPr>
                      <w:rFonts w:ascii="Arial" w:hAnsi="Arial" w:cs="Arial"/>
                      <w:bCs/>
                      <w:color w:val="000000"/>
                      <w:sz w:val="20"/>
                      <w:szCs w:val="20"/>
                    </w:rPr>
                  </w:pPr>
                  <w:r w:rsidRPr="00C76EC2">
                    <w:rPr>
                      <w:rFonts w:ascii="Arial" w:hAnsi="Arial" w:cs="Arial"/>
                      <w:bCs/>
                      <w:color w:val="000000"/>
                      <w:sz w:val="20"/>
                      <w:szCs w:val="20"/>
                    </w:rPr>
                    <w:t xml:space="preserve">Dodatkowe karty sieciowa </w:t>
                  </w:r>
                  <w:proofErr w:type="spellStart"/>
                  <w:r w:rsidRPr="00C76EC2">
                    <w:rPr>
                      <w:rFonts w:ascii="Arial" w:hAnsi="Arial" w:cs="Arial"/>
                      <w:bCs/>
                      <w:color w:val="000000"/>
                      <w:sz w:val="20"/>
                      <w:szCs w:val="20"/>
                    </w:rPr>
                    <w:t>GigabitEthernet</w:t>
                  </w:r>
                  <w:proofErr w:type="spellEnd"/>
                  <w:r w:rsidRPr="00C76EC2">
                    <w:rPr>
                      <w:rFonts w:ascii="Arial" w:hAnsi="Arial" w:cs="Arial"/>
                      <w:bCs/>
                      <w:color w:val="000000"/>
                      <w:sz w:val="20"/>
                      <w:szCs w:val="20"/>
                    </w:rPr>
                    <w:t xml:space="preserve"> x 2 </w:t>
                  </w:r>
                  <w:proofErr w:type="spellStart"/>
                  <w:r w:rsidRPr="00C76EC2">
                    <w:rPr>
                      <w:rFonts w:ascii="Arial" w:hAnsi="Arial" w:cs="Arial"/>
                      <w:bCs/>
                      <w:color w:val="000000"/>
                      <w:sz w:val="20"/>
                      <w:szCs w:val="20"/>
                    </w:rPr>
                    <w:t>szt</w:t>
                  </w:r>
                  <w:proofErr w:type="spellEnd"/>
                </w:p>
              </w:tc>
              <w:tc>
                <w:tcPr>
                  <w:tcW w:w="5594" w:type="dxa"/>
                  <w:shd w:val="clear" w:color="auto" w:fill="auto"/>
                  <w:vAlign w:val="center"/>
                </w:tcPr>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Złącze zewnętrzne: 1x RJ-45 (</w:t>
                  </w:r>
                  <w:proofErr w:type="spellStart"/>
                  <w:r w:rsidRPr="00C76EC2">
                    <w:rPr>
                      <w:rFonts w:ascii="Arial" w:hAnsi="Arial" w:cs="Arial"/>
                      <w:bCs/>
                      <w:sz w:val="20"/>
                      <w:szCs w:val="20"/>
                    </w:rPr>
                    <w:t>GigabitEthernet</w:t>
                  </w:r>
                  <w:proofErr w:type="spellEnd"/>
                  <w:r w:rsidRPr="00C76EC2">
                    <w:rPr>
                      <w:rFonts w:ascii="Arial" w:hAnsi="Arial" w:cs="Arial"/>
                      <w:bCs/>
                      <w:sz w:val="20"/>
                      <w:szCs w:val="20"/>
                    </w:rPr>
                    <w:t xml:space="preserve"> 10/100/1000)</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Złącze magistrali: PCI-E 1x</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Obsługiwane protokoły i standardy:</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 xml:space="preserve">IEEE 802.3 </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 xml:space="preserve">IEEE 802.3ab </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 xml:space="preserve">IEEE 802.3u </w:t>
                  </w:r>
                </w:p>
              </w:tc>
            </w:tr>
            <w:tr w:rsidR="009D7601" w:rsidRPr="00C76EC2" w:rsidTr="00541F85">
              <w:trPr>
                <w:trHeight w:val="1327"/>
              </w:trPr>
              <w:tc>
                <w:tcPr>
                  <w:tcW w:w="591" w:type="dxa"/>
                  <w:shd w:val="clear" w:color="auto" w:fill="auto"/>
                  <w:vAlign w:val="center"/>
                </w:tcPr>
                <w:p w:rsidR="009D7601" w:rsidRPr="00C76EC2" w:rsidRDefault="009D7601" w:rsidP="00B636D4">
                  <w:pPr>
                    <w:pStyle w:val="Akapitzlist"/>
                    <w:widowControl w:val="0"/>
                    <w:numPr>
                      <w:ilvl w:val="0"/>
                      <w:numId w:val="3"/>
                    </w:numPr>
                    <w:suppressAutoHyphens/>
                    <w:spacing w:after="0" w:line="240" w:lineRule="auto"/>
                    <w:ind w:left="470" w:hanging="357"/>
                    <w:rPr>
                      <w:rFonts w:ascii="Arial" w:hAnsi="Arial" w:cs="Arial"/>
                      <w:kern w:val="36"/>
                      <w:sz w:val="20"/>
                      <w:szCs w:val="20"/>
                      <w:lang w:eastAsia="pl-PL"/>
                    </w:rPr>
                  </w:pPr>
                </w:p>
              </w:tc>
              <w:tc>
                <w:tcPr>
                  <w:tcW w:w="1537" w:type="dxa"/>
                  <w:shd w:val="clear" w:color="auto" w:fill="auto"/>
                  <w:vAlign w:val="center"/>
                </w:tcPr>
                <w:p w:rsidR="009D7601" w:rsidRPr="00C76EC2" w:rsidRDefault="009D7601" w:rsidP="00914C2F">
                  <w:pPr>
                    <w:rPr>
                      <w:rFonts w:ascii="Arial" w:hAnsi="Arial" w:cs="Arial"/>
                      <w:bCs/>
                      <w:sz w:val="20"/>
                      <w:szCs w:val="20"/>
                    </w:rPr>
                  </w:pPr>
                  <w:r w:rsidRPr="00C76EC2">
                    <w:rPr>
                      <w:rFonts w:ascii="Arial" w:hAnsi="Arial" w:cs="Arial"/>
                      <w:bCs/>
                      <w:sz w:val="20"/>
                      <w:szCs w:val="20"/>
                    </w:rPr>
                    <w:t>Zasilacz</w:t>
                  </w:r>
                </w:p>
              </w:tc>
              <w:tc>
                <w:tcPr>
                  <w:tcW w:w="5594" w:type="dxa"/>
                  <w:shd w:val="clear" w:color="auto" w:fill="auto"/>
                  <w:vAlign w:val="center"/>
                </w:tcPr>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Moc min: 650W</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Modularne okablowanie</w:t>
                  </w:r>
                </w:p>
                <w:p w:rsidR="009D7601" w:rsidRPr="00C76EC2" w:rsidRDefault="009D7601" w:rsidP="00914C2F">
                  <w:pPr>
                    <w:tabs>
                      <w:tab w:val="left" w:pos="3582"/>
                    </w:tabs>
                    <w:ind w:left="59"/>
                    <w:jc w:val="both"/>
                    <w:rPr>
                      <w:rFonts w:ascii="Arial" w:hAnsi="Arial" w:cs="Arial"/>
                      <w:bCs/>
                      <w:sz w:val="20"/>
                      <w:szCs w:val="20"/>
                    </w:rPr>
                  </w:pPr>
                  <w:r w:rsidRPr="00C76EC2">
                    <w:rPr>
                      <w:rFonts w:ascii="Arial" w:hAnsi="Arial" w:cs="Arial"/>
                      <w:bCs/>
                      <w:sz w:val="20"/>
                      <w:szCs w:val="20"/>
                    </w:rPr>
                    <w:t>Średnica wentylatora: 120 mm</w:t>
                  </w:r>
                </w:p>
              </w:tc>
            </w:tr>
            <w:tr w:rsidR="009D7601" w:rsidRPr="00C76EC2" w:rsidTr="00541F85">
              <w:trPr>
                <w:trHeight w:val="1459"/>
              </w:trPr>
              <w:tc>
                <w:tcPr>
                  <w:tcW w:w="591" w:type="dxa"/>
                  <w:shd w:val="clear" w:color="auto" w:fill="auto"/>
                  <w:vAlign w:val="center"/>
                </w:tcPr>
                <w:p w:rsidR="009D7601" w:rsidRPr="00C76EC2" w:rsidRDefault="009D7601" w:rsidP="00B636D4">
                  <w:pPr>
                    <w:pStyle w:val="Akapitzlist"/>
                    <w:widowControl w:val="0"/>
                    <w:numPr>
                      <w:ilvl w:val="0"/>
                      <w:numId w:val="3"/>
                    </w:numPr>
                    <w:suppressAutoHyphens/>
                    <w:spacing w:after="0" w:line="240" w:lineRule="auto"/>
                    <w:ind w:left="470" w:hanging="357"/>
                    <w:rPr>
                      <w:rFonts w:ascii="Arial" w:hAnsi="Arial" w:cs="Arial"/>
                      <w:kern w:val="36"/>
                      <w:sz w:val="20"/>
                      <w:szCs w:val="20"/>
                      <w:lang w:eastAsia="pl-PL"/>
                    </w:rPr>
                  </w:pPr>
                </w:p>
              </w:tc>
              <w:tc>
                <w:tcPr>
                  <w:tcW w:w="1537" w:type="dxa"/>
                  <w:shd w:val="clear" w:color="auto" w:fill="auto"/>
                  <w:vAlign w:val="center"/>
                </w:tcPr>
                <w:p w:rsidR="009D7601" w:rsidRPr="00C76EC2" w:rsidRDefault="009D7601" w:rsidP="00914C2F">
                  <w:pPr>
                    <w:rPr>
                      <w:rFonts w:ascii="Arial" w:hAnsi="Arial" w:cs="Arial"/>
                      <w:sz w:val="20"/>
                      <w:szCs w:val="20"/>
                    </w:rPr>
                  </w:pPr>
                  <w:r w:rsidRPr="00C76EC2">
                    <w:rPr>
                      <w:rFonts w:ascii="Arial" w:hAnsi="Arial" w:cs="Arial"/>
                      <w:bCs/>
                      <w:sz w:val="20"/>
                      <w:szCs w:val="20"/>
                    </w:rPr>
                    <w:t>Obudowa</w:t>
                  </w:r>
                </w:p>
              </w:tc>
              <w:tc>
                <w:tcPr>
                  <w:tcW w:w="5594" w:type="dxa"/>
                  <w:shd w:val="clear" w:color="auto" w:fill="auto"/>
                  <w:vAlign w:val="center"/>
                </w:tcPr>
                <w:p w:rsidR="009D7601" w:rsidRPr="00C76EC2" w:rsidRDefault="009D7601" w:rsidP="00914C2F">
                  <w:pPr>
                    <w:jc w:val="both"/>
                    <w:rPr>
                      <w:rFonts w:ascii="Arial" w:hAnsi="Arial" w:cs="Arial"/>
                      <w:bCs/>
                      <w:sz w:val="20"/>
                      <w:szCs w:val="20"/>
                    </w:rPr>
                  </w:pPr>
                  <w:r w:rsidRPr="00C76EC2">
                    <w:rPr>
                      <w:rFonts w:ascii="Arial" w:hAnsi="Arial" w:cs="Arial"/>
                      <w:bCs/>
                      <w:sz w:val="20"/>
                      <w:szCs w:val="20"/>
                    </w:rPr>
                    <w:t xml:space="preserve">Typu Mini Tower, fabrycznie zamontowane gumowe stopki zapobiegające ślizganiu się obudowy i rysowania lakieru </w:t>
                  </w:r>
                </w:p>
                <w:p w:rsidR="009D7601" w:rsidRPr="00C76EC2" w:rsidRDefault="009D7601" w:rsidP="00914C2F">
                  <w:pPr>
                    <w:jc w:val="both"/>
                    <w:rPr>
                      <w:rFonts w:ascii="Arial" w:hAnsi="Arial" w:cs="Arial"/>
                      <w:bCs/>
                      <w:sz w:val="20"/>
                      <w:szCs w:val="20"/>
                    </w:rPr>
                  </w:pPr>
                  <w:r w:rsidRPr="00C76EC2">
                    <w:rPr>
                      <w:rFonts w:ascii="Arial" w:hAnsi="Arial" w:cs="Arial"/>
                      <w:bCs/>
                      <w:sz w:val="20"/>
                      <w:szCs w:val="20"/>
                    </w:rPr>
                    <w:t xml:space="preserve">Obudowa wyposażona w kieszenie wewnętrzne do instalacji m.in. dysków twardych w ilości: 1 szt. o rozmiarze 2,5 cala oraz 1 szt. o rozmiarze 3,5”; </w:t>
                  </w:r>
                </w:p>
                <w:p w:rsidR="009D7601" w:rsidRPr="00C76EC2" w:rsidRDefault="009D7601" w:rsidP="00914C2F">
                  <w:pPr>
                    <w:jc w:val="both"/>
                    <w:rPr>
                      <w:rFonts w:ascii="Arial" w:hAnsi="Arial" w:cs="Arial"/>
                      <w:bCs/>
                      <w:sz w:val="20"/>
                      <w:szCs w:val="20"/>
                    </w:rPr>
                  </w:pPr>
                  <w:r w:rsidRPr="00C76EC2">
                    <w:rPr>
                      <w:rFonts w:ascii="Arial" w:hAnsi="Arial" w:cs="Arial"/>
                      <w:bCs/>
                      <w:sz w:val="20"/>
                      <w:szCs w:val="20"/>
                    </w:rPr>
                    <w:t xml:space="preserve">Zasilacz montowany od dołu obudowy </w:t>
                  </w:r>
                </w:p>
                <w:p w:rsidR="009D7601" w:rsidRPr="00C76EC2" w:rsidRDefault="009D7601" w:rsidP="00914C2F">
                  <w:pPr>
                    <w:jc w:val="both"/>
                    <w:rPr>
                      <w:rFonts w:ascii="Arial" w:hAnsi="Arial" w:cs="Arial"/>
                      <w:bCs/>
                      <w:sz w:val="20"/>
                      <w:szCs w:val="20"/>
                    </w:rPr>
                  </w:pPr>
                  <w:r w:rsidRPr="00C76EC2">
                    <w:rPr>
                      <w:rFonts w:ascii="Arial" w:hAnsi="Arial" w:cs="Arial"/>
                      <w:bCs/>
                      <w:sz w:val="20"/>
                      <w:szCs w:val="20"/>
                    </w:rPr>
                    <w:t>Obudowa powinna zawierać bez</w:t>
                  </w:r>
                  <w:r>
                    <w:rPr>
                      <w:rFonts w:ascii="Arial" w:hAnsi="Arial" w:cs="Arial"/>
                      <w:bCs/>
                      <w:sz w:val="20"/>
                      <w:szCs w:val="20"/>
                    </w:rPr>
                    <w:t xml:space="preserve"> </w:t>
                  </w:r>
                  <w:r w:rsidRPr="00C76EC2">
                    <w:rPr>
                      <w:rFonts w:ascii="Arial" w:hAnsi="Arial" w:cs="Arial"/>
                      <w:bCs/>
                      <w:sz w:val="20"/>
                      <w:szCs w:val="20"/>
                    </w:rPr>
                    <w:t>narzędziowy </w:t>
                  </w:r>
                  <w:r w:rsidRPr="00C76EC2">
                    <w:rPr>
                      <w:rFonts w:ascii="Arial" w:hAnsi="Arial" w:cs="Arial"/>
                      <w:sz w:val="20"/>
                      <w:szCs w:val="20"/>
                    </w:rPr>
                    <w:t xml:space="preserve"> </w:t>
                  </w:r>
                  <w:hyperlink r:id="rId12" w:tgtFrame="_blank" w:tooltip="system - zobacz więcej produktów" w:history="1">
                    <w:r w:rsidRPr="00C76EC2">
                      <w:rPr>
                        <w:rFonts w:ascii="Arial" w:hAnsi="Arial" w:cs="Arial"/>
                        <w:bCs/>
                        <w:sz w:val="20"/>
                        <w:szCs w:val="20"/>
                      </w:rPr>
                      <w:t>system</w:t>
                    </w:r>
                  </w:hyperlink>
                  <w:r w:rsidRPr="00C76EC2">
                    <w:rPr>
                      <w:rFonts w:ascii="Arial" w:hAnsi="Arial" w:cs="Arial"/>
                      <w:bCs/>
                      <w:sz w:val="20"/>
                      <w:szCs w:val="20"/>
                    </w:rPr>
                    <w:t> montażu dysków</w:t>
                  </w:r>
                </w:p>
                <w:p w:rsidR="009D7601" w:rsidRPr="00C76EC2" w:rsidRDefault="009D7601" w:rsidP="00914C2F">
                  <w:pPr>
                    <w:jc w:val="both"/>
                    <w:rPr>
                      <w:rFonts w:ascii="Arial" w:hAnsi="Arial" w:cs="Arial"/>
                      <w:bCs/>
                      <w:sz w:val="20"/>
                      <w:szCs w:val="20"/>
                    </w:rPr>
                  </w:pPr>
                  <w:r w:rsidRPr="00C76EC2">
                    <w:rPr>
                      <w:rFonts w:ascii="Arial" w:hAnsi="Arial" w:cs="Arial"/>
                      <w:bCs/>
                      <w:sz w:val="20"/>
                      <w:szCs w:val="20"/>
                    </w:rPr>
                    <w:t>Obudowa powinna zawierać miejsce na zamontowanie min 4 gniazd rozszerzeń</w:t>
                  </w:r>
                </w:p>
              </w:tc>
            </w:tr>
            <w:tr w:rsidR="009D7601" w:rsidRPr="00C76EC2" w:rsidTr="00541F85">
              <w:trPr>
                <w:trHeight w:val="730"/>
              </w:trPr>
              <w:tc>
                <w:tcPr>
                  <w:tcW w:w="591" w:type="dxa"/>
                  <w:shd w:val="clear" w:color="auto" w:fill="auto"/>
                  <w:vAlign w:val="center"/>
                </w:tcPr>
                <w:p w:rsidR="009D7601" w:rsidRPr="00C76EC2" w:rsidRDefault="009D7601" w:rsidP="00B636D4">
                  <w:pPr>
                    <w:pStyle w:val="Akapitzlist"/>
                    <w:widowControl w:val="0"/>
                    <w:numPr>
                      <w:ilvl w:val="0"/>
                      <w:numId w:val="3"/>
                    </w:numPr>
                    <w:suppressAutoHyphens/>
                    <w:spacing w:after="0" w:line="240" w:lineRule="auto"/>
                    <w:ind w:left="470" w:hanging="357"/>
                    <w:rPr>
                      <w:rFonts w:ascii="Arial" w:hAnsi="Arial" w:cs="Arial"/>
                      <w:kern w:val="36"/>
                      <w:sz w:val="20"/>
                      <w:szCs w:val="20"/>
                      <w:lang w:eastAsia="pl-PL"/>
                    </w:rPr>
                  </w:pPr>
                </w:p>
              </w:tc>
              <w:tc>
                <w:tcPr>
                  <w:tcW w:w="1537" w:type="dxa"/>
                  <w:shd w:val="clear" w:color="auto" w:fill="auto"/>
                  <w:vAlign w:val="center"/>
                </w:tcPr>
                <w:p w:rsidR="009D7601" w:rsidRPr="00C76EC2" w:rsidRDefault="009D7601" w:rsidP="00914C2F">
                  <w:pPr>
                    <w:rPr>
                      <w:rFonts w:ascii="Arial" w:hAnsi="Arial" w:cs="Arial"/>
                      <w:sz w:val="20"/>
                      <w:szCs w:val="20"/>
                    </w:rPr>
                  </w:pPr>
                  <w:r w:rsidRPr="00C76EC2">
                    <w:rPr>
                      <w:rFonts w:ascii="Arial" w:hAnsi="Arial" w:cs="Arial"/>
                      <w:bCs/>
                      <w:sz w:val="20"/>
                      <w:szCs w:val="20"/>
                    </w:rPr>
                    <w:t>Certyfikaty i standardy</w:t>
                  </w:r>
                </w:p>
              </w:tc>
              <w:tc>
                <w:tcPr>
                  <w:tcW w:w="5594" w:type="dxa"/>
                  <w:shd w:val="clear" w:color="auto" w:fill="auto"/>
                  <w:vAlign w:val="center"/>
                </w:tcPr>
                <w:p w:rsidR="009D7601" w:rsidRPr="00C76EC2" w:rsidRDefault="009D7601" w:rsidP="00B636D4">
                  <w:pPr>
                    <w:numPr>
                      <w:ilvl w:val="0"/>
                      <w:numId w:val="2"/>
                    </w:numPr>
                    <w:spacing w:after="0" w:line="240" w:lineRule="auto"/>
                    <w:jc w:val="both"/>
                    <w:rPr>
                      <w:rFonts w:ascii="Arial" w:hAnsi="Arial" w:cs="Arial"/>
                      <w:bCs/>
                      <w:sz w:val="20"/>
                      <w:szCs w:val="20"/>
                    </w:rPr>
                  </w:pPr>
                  <w:r w:rsidRPr="00C76EC2">
                    <w:rPr>
                      <w:rFonts w:ascii="Arial" w:hAnsi="Arial" w:cs="Arial"/>
                      <w:bCs/>
                      <w:sz w:val="20"/>
                      <w:szCs w:val="20"/>
                    </w:rPr>
                    <w:t>Certyfikat ISO9001 dla producenta sprzętu lub równoważny</w:t>
                  </w:r>
                </w:p>
                <w:p w:rsidR="009D7601" w:rsidRPr="00C76EC2" w:rsidRDefault="009D7601" w:rsidP="00B636D4">
                  <w:pPr>
                    <w:numPr>
                      <w:ilvl w:val="0"/>
                      <w:numId w:val="2"/>
                    </w:numPr>
                    <w:spacing w:after="0" w:line="240" w:lineRule="auto"/>
                    <w:jc w:val="both"/>
                    <w:rPr>
                      <w:rFonts w:ascii="Arial" w:hAnsi="Arial" w:cs="Arial"/>
                      <w:bCs/>
                      <w:sz w:val="20"/>
                      <w:szCs w:val="20"/>
                    </w:rPr>
                  </w:pPr>
                  <w:r w:rsidRPr="00C76EC2">
                    <w:rPr>
                      <w:rFonts w:ascii="Arial" w:hAnsi="Arial" w:cs="Arial"/>
                      <w:bCs/>
                      <w:sz w:val="20"/>
                      <w:szCs w:val="20"/>
                    </w:rPr>
                    <w:t>Deklaracja zgodności CE</w:t>
                  </w:r>
                  <w:r>
                    <w:rPr>
                      <w:rFonts w:ascii="Arial" w:hAnsi="Arial" w:cs="Arial"/>
                      <w:bCs/>
                      <w:sz w:val="20"/>
                      <w:szCs w:val="20"/>
                    </w:rPr>
                    <w:t xml:space="preserve"> lub równoważny</w:t>
                  </w:r>
                </w:p>
              </w:tc>
            </w:tr>
          </w:tbl>
          <w:p w:rsidR="009D7601" w:rsidRPr="00C76EC2" w:rsidRDefault="009D7601" w:rsidP="00344DAE">
            <w:pPr>
              <w:spacing w:after="0" w:line="240" w:lineRule="auto"/>
              <w:jc w:val="center"/>
              <w:rPr>
                <w:rFonts w:ascii="Arial" w:eastAsia="Times New Roman" w:hAnsi="Arial" w:cs="Arial"/>
                <w:b/>
                <w:color w:val="FF0000"/>
                <w:sz w:val="20"/>
                <w:szCs w:val="20"/>
                <w:lang w:eastAsia="pl-PL"/>
              </w:rPr>
            </w:pPr>
          </w:p>
          <w:p w:rsidR="009D7601" w:rsidRPr="00C76EC2" w:rsidRDefault="009D7601" w:rsidP="00344DAE">
            <w:pPr>
              <w:spacing w:after="0" w:line="240" w:lineRule="auto"/>
              <w:jc w:val="center"/>
              <w:rPr>
                <w:rFonts w:ascii="Arial" w:eastAsia="Times New Roman" w:hAnsi="Arial" w:cs="Arial"/>
                <w:color w:val="FF0000"/>
                <w:sz w:val="20"/>
                <w:szCs w:val="20"/>
                <w:lang w:eastAsia="pl-PL"/>
              </w:rPr>
            </w:pPr>
            <w:r w:rsidRPr="00C76EC2">
              <w:rPr>
                <w:rFonts w:ascii="Arial" w:eastAsia="Times New Roman" w:hAnsi="Arial" w:cs="Arial"/>
                <w:b/>
                <w:color w:val="FF0000"/>
                <w:sz w:val="20"/>
                <w:szCs w:val="20"/>
                <w:lang w:eastAsia="pl-PL"/>
              </w:rPr>
              <w:t>ZAMAWIAJACY DOPUSZCZA ROZWIĄZANIA RÓWNOWAŻNE</w:t>
            </w:r>
            <w:r w:rsidRPr="00C76EC2">
              <w:rPr>
                <w:rFonts w:ascii="Arial" w:eastAsia="Times New Roman" w:hAnsi="Arial" w:cs="Arial"/>
                <w:color w:val="FF0000"/>
                <w:sz w:val="20"/>
                <w:szCs w:val="20"/>
                <w:lang w:eastAsia="pl-PL"/>
              </w:rPr>
              <w:t xml:space="preserve"> </w:t>
            </w:r>
          </w:p>
          <w:p w:rsidR="009D7601" w:rsidRPr="00C76EC2" w:rsidRDefault="009D7601" w:rsidP="00344DAE">
            <w:pPr>
              <w:spacing w:after="0" w:line="240" w:lineRule="auto"/>
              <w:jc w:val="center"/>
              <w:rPr>
                <w:rFonts w:ascii="Arial" w:eastAsia="Times New Roman" w:hAnsi="Arial" w:cs="Arial"/>
                <w:b/>
                <w:color w:val="FF0000"/>
                <w:sz w:val="20"/>
                <w:szCs w:val="20"/>
                <w:lang w:eastAsia="pl-PL"/>
              </w:rPr>
            </w:pPr>
            <w:r w:rsidRPr="00C76EC2">
              <w:rPr>
                <w:rFonts w:ascii="Arial" w:eastAsia="Times New Roman" w:hAnsi="Arial" w:cs="Arial"/>
                <w:b/>
                <w:color w:val="FF0000"/>
                <w:sz w:val="20"/>
                <w:szCs w:val="20"/>
                <w:lang w:eastAsia="pl-PL"/>
              </w:rPr>
              <w:t>(„LUB RÓWNOWAŻNE”)</w:t>
            </w:r>
          </w:p>
          <w:p w:rsidR="009D7601" w:rsidRPr="00C76EC2" w:rsidRDefault="009D7601" w:rsidP="00344DAE">
            <w:pPr>
              <w:spacing w:after="0" w:line="240" w:lineRule="auto"/>
              <w:jc w:val="center"/>
              <w:rPr>
                <w:rFonts w:ascii="Arial" w:eastAsia="Times New Roman" w:hAnsi="Arial" w:cs="Arial"/>
                <w:color w:val="FF0000"/>
                <w:sz w:val="20"/>
                <w:szCs w:val="20"/>
                <w:lang w:eastAsia="pl-PL"/>
              </w:rPr>
            </w:pPr>
          </w:p>
        </w:tc>
        <w:tc>
          <w:tcPr>
            <w:tcW w:w="1276" w:type="dxa"/>
            <w:tcBorders>
              <w:top w:val="nil"/>
              <w:left w:val="nil"/>
              <w:bottom w:val="single" w:sz="4" w:space="0" w:color="auto"/>
              <w:right w:val="single" w:sz="4" w:space="0" w:color="auto"/>
            </w:tcBorders>
            <w:shd w:val="clear" w:color="auto" w:fill="auto"/>
            <w:vAlign w:val="center"/>
            <w:hideMark/>
          </w:tcPr>
          <w:p w:rsidR="009D7601" w:rsidRPr="00A12309" w:rsidRDefault="009D7601" w:rsidP="00344DAE">
            <w:pPr>
              <w:spacing w:after="0" w:line="240" w:lineRule="auto"/>
              <w:jc w:val="center"/>
              <w:rPr>
                <w:rFonts w:ascii="Arial" w:eastAsia="Times New Roman" w:hAnsi="Arial" w:cs="Arial"/>
                <w:b/>
                <w:color w:val="000000"/>
                <w:lang w:eastAsia="pl-PL"/>
              </w:rPr>
            </w:pPr>
            <w:r>
              <w:rPr>
                <w:rFonts w:ascii="Arial" w:eastAsia="Times New Roman" w:hAnsi="Arial" w:cs="Arial"/>
                <w:b/>
                <w:color w:val="000000"/>
                <w:lang w:eastAsia="pl-PL"/>
              </w:rPr>
              <w:lastRenderedPageBreak/>
              <w:t>sztuk</w:t>
            </w:r>
          </w:p>
        </w:tc>
        <w:tc>
          <w:tcPr>
            <w:tcW w:w="709" w:type="dxa"/>
            <w:tcBorders>
              <w:top w:val="nil"/>
              <w:left w:val="nil"/>
              <w:bottom w:val="single" w:sz="4" w:space="0" w:color="auto"/>
              <w:right w:val="single" w:sz="4" w:space="0" w:color="auto"/>
            </w:tcBorders>
            <w:shd w:val="clear" w:color="auto" w:fill="auto"/>
            <w:vAlign w:val="center"/>
          </w:tcPr>
          <w:p w:rsidR="009D7601" w:rsidRPr="00A12309" w:rsidRDefault="009D7601" w:rsidP="00344DAE">
            <w:pPr>
              <w:spacing w:after="0" w:line="240" w:lineRule="auto"/>
              <w:jc w:val="center"/>
              <w:rPr>
                <w:rFonts w:ascii="Arial" w:eastAsia="Times New Roman" w:hAnsi="Arial" w:cs="Arial"/>
                <w:b/>
                <w:color w:val="000000"/>
                <w:lang w:eastAsia="pl-PL"/>
              </w:rPr>
            </w:pPr>
            <w:r>
              <w:rPr>
                <w:rFonts w:ascii="Arial" w:eastAsia="Times New Roman" w:hAnsi="Arial" w:cs="Arial"/>
                <w:b/>
                <w:color w:val="000000"/>
                <w:lang w:eastAsia="pl-PL"/>
              </w:rPr>
              <w:t>7</w:t>
            </w:r>
          </w:p>
        </w:tc>
        <w:tc>
          <w:tcPr>
            <w:tcW w:w="3260" w:type="dxa"/>
            <w:tcBorders>
              <w:top w:val="nil"/>
              <w:left w:val="nil"/>
              <w:bottom w:val="single" w:sz="4" w:space="0" w:color="auto"/>
              <w:right w:val="single" w:sz="4" w:space="0" w:color="auto"/>
            </w:tcBorders>
            <w:shd w:val="clear" w:color="auto" w:fill="auto"/>
            <w:vAlign w:val="center"/>
            <w:hideMark/>
          </w:tcPr>
          <w:p w:rsidR="009D7601" w:rsidRPr="00A12309" w:rsidRDefault="009D7601" w:rsidP="00344DAE">
            <w:pPr>
              <w:spacing w:after="0" w:line="240" w:lineRule="auto"/>
              <w:jc w:val="center"/>
              <w:rPr>
                <w:rFonts w:ascii="Arial" w:eastAsia="Times New Roman" w:hAnsi="Arial" w:cs="Arial"/>
                <w:b/>
                <w:color w:val="000000"/>
                <w:lang w:eastAsia="pl-PL"/>
              </w:rPr>
            </w:pPr>
            <w:r w:rsidRPr="00A12309">
              <w:rPr>
                <w:rFonts w:ascii="Arial" w:eastAsia="Times New Roman" w:hAnsi="Arial" w:cs="Arial"/>
                <w:b/>
                <w:color w:val="000000"/>
                <w:lang w:eastAsia="pl-PL"/>
              </w:rPr>
              <w:t>+/- 5%</w:t>
            </w:r>
          </w:p>
        </w:tc>
      </w:tr>
      <w:tr w:rsidR="009D7601" w:rsidRPr="00624846" w:rsidTr="009D7601">
        <w:trPr>
          <w:trHeight w:val="2691"/>
        </w:trPr>
        <w:tc>
          <w:tcPr>
            <w:tcW w:w="572"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9D7601" w:rsidRPr="00624846" w:rsidRDefault="009D7601" w:rsidP="00344DAE">
            <w:pPr>
              <w:spacing w:after="0" w:line="240" w:lineRule="auto"/>
              <w:jc w:val="center"/>
              <w:rPr>
                <w:rFonts w:ascii="Arial" w:eastAsia="Times New Roman" w:hAnsi="Arial" w:cs="Arial"/>
                <w:b/>
                <w:bCs/>
                <w:color w:val="000000"/>
                <w:sz w:val="24"/>
                <w:szCs w:val="24"/>
                <w:lang w:eastAsia="pl-PL"/>
              </w:rPr>
            </w:pPr>
            <w:r w:rsidRPr="00624846">
              <w:rPr>
                <w:rFonts w:ascii="Arial" w:eastAsia="Times New Roman" w:hAnsi="Arial" w:cs="Arial"/>
                <w:b/>
                <w:bCs/>
                <w:color w:val="000000"/>
                <w:sz w:val="24"/>
                <w:szCs w:val="24"/>
                <w:lang w:eastAsia="pl-PL"/>
              </w:rPr>
              <w:lastRenderedPageBreak/>
              <w:t>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D7601" w:rsidRDefault="009D7601" w:rsidP="00344DAE">
            <w:pPr>
              <w:spacing w:after="0" w:line="240" w:lineRule="auto"/>
              <w:jc w:val="center"/>
              <w:rPr>
                <w:rFonts w:ascii="Arial" w:eastAsia="Times New Roman" w:hAnsi="Arial" w:cs="Arial"/>
                <w:b/>
                <w:color w:val="000000"/>
                <w:lang w:eastAsia="pl-PL"/>
              </w:rPr>
            </w:pPr>
            <w:r w:rsidRPr="0066722F">
              <w:rPr>
                <w:rFonts w:ascii="Arial" w:eastAsia="Times New Roman" w:hAnsi="Arial" w:cs="Arial"/>
                <w:b/>
                <w:color w:val="000000"/>
                <w:lang w:eastAsia="pl-PL"/>
              </w:rPr>
              <w:t>Drukarka 3D</w:t>
            </w:r>
          </w:p>
          <w:p w:rsidR="009D7601" w:rsidRPr="00A12309" w:rsidRDefault="009D7601" w:rsidP="00344DAE">
            <w:pPr>
              <w:spacing w:after="0" w:line="240" w:lineRule="auto"/>
              <w:jc w:val="center"/>
              <w:rPr>
                <w:rFonts w:ascii="Arial" w:eastAsia="Times New Roman" w:hAnsi="Arial" w:cs="Arial"/>
                <w:b/>
                <w:color w:val="000000"/>
                <w:lang w:eastAsia="pl-PL"/>
              </w:rPr>
            </w:pPr>
            <w:r w:rsidRPr="0066722F">
              <w:rPr>
                <w:rFonts w:ascii="Arial" w:eastAsia="Times New Roman" w:hAnsi="Arial" w:cs="Arial"/>
                <w:b/>
                <w:color w:val="000000"/>
                <w:lang w:eastAsia="pl-PL"/>
              </w:rPr>
              <w:t>w technologii SLA</w:t>
            </w:r>
          </w:p>
        </w:tc>
        <w:tc>
          <w:tcPr>
            <w:tcW w:w="7938" w:type="dxa"/>
            <w:tcBorders>
              <w:top w:val="single" w:sz="4" w:space="0" w:color="auto"/>
              <w:left w:val="nil"/>
              <w:bottom w:val="single" w:sz="4" w:space="0" w:color="auto"/>
              <w:right w:val="single" w:sz="4" w:space="0" w:color="auto"/>
            </w:tcBorders>
            <w:shd w:val="clear" w:color="auto" w:fill="auto"/>
            <w:vAlign w:val="center"/>
            <w:hideMark/>
          </w:tcPr>
          <w:tbl>
            <w:tblPr>
              <w:tblStyle w:val="Tabela-Siatka"/>
              <w:tblW w:w="0" w:type="auto"/>
              <w:tblLayout w:type="fixed"/>
              <w:tblLook w:val="04A0"/>
            </w:tblPr>
            <w:tblGrid>
              <w:gridCol w:w="1980"/>
              <w:gridCol w:w="5742"/>
            </w:tblGrid>
            <w:tr w:rsidR="009D7601" w:rsidRPr="00914C2F" w:rsidTr="00721DE9">
              <w:trPr>
                <w:trHeight w:val="144"/>
              </w:trPr>
              <w:tc>
                <w:tcPr>
                  <w:tcW w:w="1980" w:type="dxa"/>
                </w:tcPr>
                <w:p w:rsidR="009D7601" w:rsidRPr="00914C2F" w:rsidRDefault="009D7601" w:rsidP="00914C2F">
                  <w:pPr>
                    <w:rPr>
                      <w:rFonts w:ascii="Arial" w:hAnsi="Arial" w:cs="Arial"/>
                      <w:sz w:val="20"/>
                      <w:szCs w:val="20"/>
                    </w:rPr>
                  </w:pPr>
                  <w:r w:rsidRPr="00914C2F">
                    <w:rPr>
                      <w:rFonts w:ascii="Arial" w:hAnsi="Arial" w:cs="Arial"/>
                      <w:sz w:val="20"/>
                      <w:szCs w:val="20"/>
                    </w:rPr>
                    <w:t>Przedmiot zamówienia</w:t>
                  </w:r>
                </w:p>
              </w:tc>
              <w:tc>
                <w:tcPr>
                  <w:tcW w:w="5742" w:type="dxa"/>
                </w:tcPr>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xml:space="preserve">Przedmiotem zamówienia jest dostawa </w:t>
                  </w:r>
                  <w:r w:rsidRPr="00914C2F">
                    <w:rPr>
                      <w:rFonts w:ascii="Arial" w:eastAsia="Times New Roman" w:hAnsi="Arial" w:cs="Arial"/>
                      <w:b/>
                      <w:bCs/>
                      <w:sz w:val="20"/>
                      <w:szCs w:val="20"/>
                    </w:rPr>
                    <w:t>kompletnego zestawu do druku 3D w technologii żywicznej</w:t>
                  </w:r>
                  <w:r w:rsidRPr="00914C2F">
                    <w:rPr>
                      <w:rFonts w:ascii="Arial" w:eastAsia="Times New Roman" w:hAnsi="Arial" w:cs="Arial"/>
                      <w:sz w:val="20"/>
                      <w:szCs w:val="20"/>
                    </w:rPr>
                    <w:t xml:space="preserve">, przeznaczonego do zastosowań edukacyjnych. Zestaw musi składać się z: </w:t>
                  </w:r>
                </w:p>
                <w:p w:rsidR="009D7601" w:rsidRPr="00914C2F" w:rsidRDefault="009D7601" w:rsidP="00B636D4">
                  <w:pPr>
                    <w:numPr>
                      <w:ilvl w:val="0"/>
                      <w:numId w:val="4"/>
                    </w:numPr>
                    <w:rPr>
                      <w:rFonts w:ascii="Arial" w:eastAsia="Times New Roman" w:hAnsi="Arial" w:cs="Arial"/>
                      <w:sz w:val="20"/>
                      <w:szCs w:val="20"/>
                    </w:rPr>
                  </w:pPr>
                  <w:r w:rsidRPr="00914C2F">
                    <w:rPr>
                      <w:rFonts w:ascii="Arial" w:eastAsia="Times New Roman" w:hAnsi="Arial" w:cs="Arial"/>
                      <w:b/>
                      <w:bCs/>
                      <w:sz w:val="20"/>
                      <w:szCs w:val="20"/>
                    </w:rPr>
                    <w:t>Drukarki 3D żywicznej (LCD/MSLA)</w:t>
                  </w:r>
                  <w:r w:rsidRPr="00914C2F">
                    <w:rPr>
                      <w:rFonts w:ascii="Arial" w:eastAsia="Times New Roman" w:hAnsi="Arial" w:cs="Arial"/>
                      <w:sz w:val="20"/>
                      <w:szCs w:val="20"/>
                    </w:rPr>
                    <w:t>,</w:t>
                  </w:r>
                </w:p>
                <w:p w:rsidR="009D7601" w:rsidRPr="00914C2F" w:rsidRDefault="009D7601" w:rsidP="00B636D4">
                  <w:pPr>
                    <w:numPr>
                      <w:ilvl w:val="0"/>
                      <w:numId w:val="4"/>
                    </w:numPr>
                    <w:rPr>
                      <w:rFonts w:ascii="Arial" w:eastAsia="Times New Roman" w:hAnsi="Arial" w:cs="Arial"/>
                      <w:sz w:val="20"/>
                      <w:szCs w:val="20"/>
                    </w:rPr>
                  </w:pPr>
                  <w:r w:rsidRPr="00914C2F">
                    <w:rPr>
                      <w:rFonts w:ascii="Arial" w:eastAsia="Times New Roman" w:hAnsi="Arial" w:cs="Arial"/>
                      <w:b/>
                      <w:bCs/>
                      <w:sz w:val="20"/>
                      <w:szCs w:val="20"/>
                    </w:rPr>
                    <w:t>Urządzenia do mycia i utwardzania wydruków.</w:t>
                  </w:r>
                </w:p>
              </w:tc>
            </w:tr>
            <w:tr w:rsidR="009D7601" w:rsidRPr="00914C2F" w:rsidTr="00721DE9">
              <w:trPr>
                <w:trHeight w:val="144"/>
              </w:trPr>
              <w:tc>
                <w:tcPr>
                  <w:tcW w:w="1980" w:type="dxa"/>
                </w:tcPr>
                <w:p w:rsidR="009D7601" w:rsidRPr="00914C2F" w:rsidRDefault="009D7601" w:rsidP="00914C2F">
                  <w:pPr>
                    <w:rPr>
                      <w:rFonts w:ascii="Arial" w:hAnsi="Arial" w:cs="Arial"/>
                      <w:sz w:val="20"/>
                      <w:szCs w:val="20"/>
                    </w:rPr>
                  </w:pPr>
                  <w:r w:rsidRPr="00914C2F">
                    <w:rPr>
                      <w:rFonts w:ascii="Arial" w:hAnsi="Arial" w:cs="Arial"/>
                      <w:sz w:val="20"/>
                      <w:szCs w:val="20"/>
                    </w:rPr>
                    <w:t>Drukarka 3D – technologia żywiczna</w:t>
                  </w:r>
                </w:p>
              </w:tc>
              <w:tc>
                <w:tcPr>
                  <w:tcW w:w="5742" w:type="dxa"/>
                </w:tcPr>
                <w:p w:rsidR="009D7601" w:rsidRPr="00914C2F" w:rsidRDefault="009D7601" w:rsidP="00914C2F">
                  <w:pPr>
                    <w:tabs>
                      <w:tab w:val="left" w:pos="2115"/>
                    </w:tabs>
                    <w:ind w:left="60"/>
                    <w:rPr>
                      <w:rFonts w:ascii="Arial" w:eastAsia="Times New Roman" w:hAnsi="Arial" w:cs="Arial"/>
                      <w:sz w:val="20"/>
                      <w:szCs w:val="20"/>
                    </w:rPr>
                  </w:pPr>
                  <w:r w:rsidRPr="00914C2F">
                    <w:rPr>
                      <w:rFonts w:ascii="Arial" w:eastAsia="Times New Roman" w:hAnsi="Arial" w:cs="Arial"/>
                      <w:sz w:val="20"/>
                      <w:szCs w:val="20"/>
                    </w:rPr>
                    <w:t>- Technologia druku: LCD / MSLA (żywiczna)</w:t>
                  </w:r>
                </w:p>
                <w:p w:rsidR="009D7601" w:rsidRPr="00914C2F" w:rsidRDefault="009D7601" w:rsidP="00914C2F">
                  <w:pPr>
                    <w:tabs>
                      <w:tab w:val="left" w:pos="2085"/>
                    </w:tabs>
                    <w:ind w:left="60"/>
                    <w:rPr>
                      <w:rFonts w:ascii="Arial" w:eastAsia="Times New Roman" w:hAnsi="Arial" w:cs="Arial"/>
                      <w:sz w:val="20"/>
                      <w:szCs w:val="20"/>
                    </w:rPr>
                  </w:pPr>
                  <w:r w:rsidRPr="00914C2F">
                    <w:rPr>
                      <w:rFonts w:ascii="Arial" w:eastAsia="Times New Roman" w:hAnsi="Arial" w:cs="Arial"/>
                      <w:sz w:val="20"/>
                      <w:szCs w:val="20"/>
                    </w:rPr>
                    <w:t xml:space="preserve">- Źródło światła: UV LED 405 </w:t>
                  </w:r>
                  <w:proofErr w:type="spellStart"/>
                  <w:r w:rsidRPr="00914C2F">
                    <w:rPr>
                      <w:rFonts w:ascii="Arial" w:eastAsia="Times New Roman" w:hAnsi="Arial" w:cs="Arial"/>
                      <w:sz w:val="20"/>
                      <w:szCs w:val="20"/>
                    </w:rPr>
                    <w:t>nm</w:t>
                  </w:r>
                  <w:proofErr w:type="spellEnd"/>
                </w:p>
                <w:p w:rsidR="009D7601" w:rsidRPr="00914C2F" w:rsidRDefault="009D7601" w:rsidP="00914C2F">
                  <w:pPr>
                    <w:rPr>
                      <w:rFonts w:ascii="Arial" w:eastAsia="Times New Roman" w:hAnsi="Arial" w:cs="Arial"/>
                      <w:sz w:val="20"/>
                      <w:szCs w:val="20"/>
                    </w:rPr>
                  </w:pPr>
                  <w:r w:rsidRPr="00914C2F">
                    <w:rPr>
                      <w:rFonts w:ascii="Arial" w:eastAsia="Times New Roman" w:hAnsi="Arial" w:cs="Arial"/>
                      <w:vanish/>
                      <w:sz w:val="20"/>
                      <w:szCs w:val="20"/>
                    </w:rPr>
                    <w:t xml:space="preserve">- </w:t>
                  </w:r>
                  <w:r w:rsidRPr="00914C2F">
                    <w:rPr>
                      <w:rFonts w:ascii="Arial" w:eastAsia="Times New Roman" w:hAnsi="Arial" w:cs="Arial"/>
                      <w:sz w:val="20"/>
                      <w:szCs w:val="20"/>
                    </w:rPr>
                    <w:t>Rozdzielczość ekranu: minimum 16K</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vanish/>
                      <w:sz w:val="20"/>
                      <w:szCs w:val="20"/>
                    </w:rPr>
                    <w:t xml:space="preserve">- </w:t>
                  </w:r>
                  <w:r w:rsidRPr="00914C2F">
                    <w:rPr>
                      <w:rFonts w:ascii="Arial" w:eastAsia="Times New Roman" w:hAnsi="Arial" w:cs="Arial"/>
                      <w:sz w:val="20"/>
                      <w:szCs w:val="20"/>
                    </w:rPr>
                    <w:t>Przekątna ekranu LCD: minimum 10 cali</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vanish/>
                      <w:sz w:val="20"/>
                      <w:szCs w:val="20"/>
                    </w:rPr>
                    <w:t xml:space="preserve">- </w:t>
                  </w:r>
                  <w:r w:rsidRPr="00914C2F">
                    <w:rPr>
                      <w:rFonts w:ascii="Arial" w:eastAsia="Times New Roman" w:hAnsi="Arial" w:cs="Arial"/>
                      <w:sz w:val="20"/>
                      <w:szCs w:val="20"/>
                    </w:rPr>
                    <w:t>Pole robocze (X/Y/Z): min. 210 × 110 × 200 mm</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vanish/>
                      <w:sz w:val="20"/>
                      <w:szCs w:val="20"/>
                    </w:rPr>
                    <w:t xml:space="preserve">- </w:t>
                  </w:r>
                  <w:r w:rsidRPr="00914C2F">
                    <w:rPr>
                      <w:rFonts w:ascii="Arial" w:eastAsia="Times New Roman" w:hAnsi="Arial" w:cs="Arial"/>
                      <w:sz w:val="20"/>
                      <w:szCs w:val="20"/>
                    </w:rPr>
                    <w:t>Minimalna wysokość warstwy</w:t>
                  </w:r>
                  <w:r w:rsidRPr="00914C2F">
                    <w:rPr>
                      <w:rFonts w:ascii="Arial" w:eastAsia="Times New Roman" w:hAnsi="Arial" w:cs="Arial"/>
                      <w:sz w:val="20"/>
                      <w:szCs w:val="20"/>
                    </w:rPr>
                    <w:tab/>
                    <w:t>≤ 0,01 mm</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vanish/>
                      <w:sz w:val="20"/>
                      <w:szCs w:val="20"/>
                    </w:rPr>
                    <w:t xml:space="preserve">- </w:t>
                  </w:r>
                  <w:r w:rsidRPr="00914C2F">
                    <w:rPr>
                      <w:rFonts w:ascii="Arial" w:eastAsia="Times New Roman" w:hAnsi="Arial" w:cs="Arial"/>
                      <w:sz w:val="20"/>
                      <w:szCs w:val="20"/>
                    </w:rPr>
                    <w:t>Maksymalna wysokość warstwy</w:t>
                  </w:r>
                  <w:r w:rsidRPr="00914C2F">
                    <w:rPr>
                      <w:rFonts w:ascii="Arial" w:eastAsia="Times New Roman" w:hAnsi="Arial" w:cs="Arial"/>
                      <w:sz w:val="20"/>
                      <w:szCs w:val="20"/>
                    </w:rPr>
                    <w:tab/>
                    <w:t>≥ 0,2 mm</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vanish/>
                      <w:sz w:val="20"/>
                      <w:szCs w:val="20"/>
                    </w:rPr>
                    <w:t xml:space="preserve">- </w:t>
                  </w:r>
                  <w:r w:rsidRPr="00914C2F">
                    <w:rPr>
                      <w:rFonts w:ascii="Arial" w:eastAsia="Times New Roman" w:hAnsi="Arial" w:cs="Arial"/>
                      <w:sz w:val="20"/>
                      <w:szCs w:val="20"/>
                    </w:rPr>
                    <w:t>Dokładność osi Z:</w:t>
                  </w:r>
                  <w:r w:rsidRPr="00914C2F">
                    <w:rPr>
                      <w:rFonts w:ascii="Arial" w:eastAsia="Times New Roman" w:hAnsi="Arial" w:cs="Arial"/>
                      <w:sz w:val="20"/>
                      <w:szCs w:val="20"/>
                    </w:rPr>
                    <w:tab/>
                    <w:t>≤ 0,01 mm</w:t>
                  </w:r>
                </w:p>
                <w:p w:rsidR="009D7601" w:rsidRPr="00914C2F" w:rsidRDefault="009D7601" w:rsidP="00914C2F">
                  <w:pPr>
                    <w:tabs>
                      <w:tab w:val="left" w:pos="1054"/>
                    </w:tabs>
                    <w:ind w:left="45"/>
                    <w:rPr>
                      <w:rFonts w:ascii="Arial" w:eastAsia="Times New Roman" w:hAnsi="Arial" w:cs="Arial"/>
                      <w:sz w:val="20"/>
                      <w:szCs w:val="20"/>
                    </w:rPr>
                  </w:pPr>
                  <w:r w:rsidRPr="00914C2F">
                    <w:rPr>
                      <w:rFonts w:ascii="Arial" w:eastAsia="Times New Roman" w:hAnsi="Arial" w:cs="Arial"/>
                      <w:vanish/>
                      <w:sz w:val="20"/>
                      <w:szCs w:val="20"/>
                    </w:rPr>
                    <w:t xml:space="preserve">- </w:t>
                  </w:r>
                  <w:r w:rsidRPr="00914C2F">
                    <w:rPr>
                      <w:rFonts w:ascii="Arial" w:eastAsia="Times New Roman" w:hAnsi="Arial" w:cs="Arial"/>
                      <w:sz w:val="20"/>
                      <w:szCs w:val="20"/>
                    </w:rPr>
                    <w:t>Obudowa</w:t>
                  </w:r>
                  <w:r w:rsidRPr="00914C2F">
                    <w:rPr>
                      <w:rFonts w:ascii="Arial" w:eastAsia="Times New Roman" w:hAnsi="Arial" w:cs="Arial"/>
                      <w:sz w:val="20"/>
                      <w:szCs w:val="20"/>
                    </w:rPr>
                    <w:tab/>
                    <w:t>Zamknięta, osłona UV</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vanish/>
                      <w:sz w:val="20"/>
                      <w:szCs w:val="20"/>
                    </w:rPr>
                    <w:t xml:space="preserve">- </w:t>
                  </w:r>
                  <w:r w:rsidRPr="00914C2F">
                    <w:rPr>
                      <w:rFonts w:ascii="Arial" w:eastAsia="Times New Roman" w:hAnsi="Arial" w:cs="Arial"/>
                      <w:sz w:val="20"/>
                      <w:szCs w:val="20"/>
                    </w:rPr>
                    <w:t>Filtracja: Filtr węglowy / filtr zapachów</w:t>
                  </w:r>
                </w:p>
                <w:p w:rsidR="009D7601" w:rsidRPr="00914C2F" w:rsidRDefault="009D7601" w:rsidP="00914C2F">
                  <w:pPr>
                    <w:rPr>
                      <w:rFonts w:ascii="Arial" w:eastAsia="Times New Roman" w:hAnsi="Arial" w:cs="Arial"/>
                      <w:vanish/>
                      <w:sz w:val="20"/>
                      <w:szCs w:val="20"/>
                    </w:rPr>
                  </w:pPr>
                  <w:r w:rsidRPr="00914C2F">
                    <w:rPr>
                      <w:rFonts w:ascii="Arial" w:eastAsia="Times New Roman" w:hAnsi="Arial" w:cs="Arial"/>
                      <w:vanish/>
                      <w:sz w:val="20"/>
                      <w:szCs w:val="20"/>
                    </w:rPr>
                    <w:t xml:space="preserve">- </w:t>
                  </w:r>
                  <w:r w:rsidRPr="00914C2F">
                    <w:rPr>
                      <w:rFonts w:ascii="Arial" w:eastAsia="Times New Roman" w:hAnsi="Arial" w:cs="Arial"/>
                      <w:sz w:val="20"/>
                      <w:szCs w:val="20"/>
                    </w:rPr>
                    <w:t xml:space="preserve">Wyświetlacz sterujący: Kolorowy ekran dotykowy o przekątnej </w:t>
                  </w:r>
                  <w:r w:rsidRPr="00914C2F">
                    <w:rPr>
                      <w:rFonts w:ascii="Arial" w:eastAsia="Times New Roman" w:hAnsi="Arial" w:cs="Arial"/>
                      <w:sz w:val="20"/>
                      <w:szCs w:val="20"/>
                    </w:rPr>
                    <w:lastRenderedPageBreak/>
                    <w:t>nie mniejszej niż 3,5”</w:t>
                  </w:r>
                </w:p>
                <w:p w:rsidR="009D7601" w:rsidRPr="00914C2F" w:rsidRDefault="009D7601" w:rsidP="00914C2F">
                  <w:pPr>
                    <w:tabs>
                      <w:tab w:val="left" w:pos="2933"/>
                    </w:tabs>
                    <w:ind w:left="45"/>
                    <w:rPr>
                      <w:rFonts w:ascii="Arial" w:eastAsia="Times New Roman" w:hAnsi="Arial" w:cs="Arial"/>
                      <w:sz w:val="20"/>
                      <w:szCs w:val="20"/>
                    </w:rPr>
                  </w:pPr>
                  <w:r w:rsidRPr="00914C2F">
                    <w:rPr>
                      <w:rFonts w:ascii="Arial" w:eastAsia="Times New Roman" w:hAnsi="Arial" w:cs="Arial"/>
                      <w:sz w:val="20"/>
                      <w:szCs w:val="20"/>
                    </w:rPr>
                    <w:t>- Obsługiwane formaty plików: STL, OBJ</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vanish/>
                      <w:sz w:val="20"/>
                      <w:szCs w:val="20"/>
                    </w:rPr>
                    <w:t xml:space="preserve">- </w:t>
                  </w:r>
                  <w:r w:rsidRPr="00914C2F">
                    <w:rPr>
                      <w:rFonts w:ascii="Arial" w:eastAsia="Times New Roman" w:hAnsi="Arial" w:cs="Arial"/>
                      <w:sz w:val="20"/>
                      <w:szCs w:val="20"/>
                    </w:rPr>
                    <w:t xml:space="preserve">Komunikacja: USB / </w:t>
                  </w:r>
                  <w:proofErr w:type="spellStart"/>
                  <w:r w:rsidRPr="00914C2F">
                    <w:rPr>
                      <w:rFonts w:ascii="Arial" w:eastAsia="Times New Roman" w:hAnsi="Arial" w:cs="Arial"/>
                      <w:sz w:val="20"/>
                      <w:szCs w:val="20"/>
                    </w:rPr>
                    <w:t>Wi-Fi</w:t>
                  </w:r>
                  <w:proofErr w:type="spellEnd"/>
                </w:p>
                <w:p w:rsidR="009D7601" w:rsidRPr="00914C2F" w:rsidRDefault="009D7601" w:rsidP="00914C2F">
                  <w:pPr>
                    <w:rPr>
                      <w:rFonts w:ascii="Arial" w:eastAsia="Times New Roman" w:hAnsi="Arial" w:cs="Arial"/>
                      <w:sz w:val="20"/>
                      <w:szCs w:val="20"/>
                    </w:rPr>
                  </w:pPr>
                  <w:r w:rsidRPr="00914C2F">
                    <w:rPr>
                      <w:rFonts w:ascii="Arial" w:eastAsia="Times New Roman" w:hAnsi="Arial" w:cs="Arial"/>
                      <w:vanish/>
                      <w:sz w:val="20"/>
                      <w:szCs w:val="20"/>
                    </w:rPr>
                    <w:t xml:space="preserve">- </w:t>
                  </w:r>
                  <w:r w:rsidRPr="00914C2F">
                    <w:rPr>
                      <w:rFonts w:ascii="Arial" w:eastAsia="Times New Roman" w:hAnsi="Arial" w:cs="Arial"/>
                      <w:sz w:val="20"/>
                      <w:szCs w:val="20"/>
                    </w:rPr>
                    <w:t>Zasilanie</w:t>
                  </w:r>
                  <w:r w:rsidRPr="00914C2F">
                    <w:rPr>
                      <w:rFonts w:ascii="Arial" w:eastAsia="Times New Roman" w:hAnsi="Arial" w:cs="Arial"/>
                      <w:sz w:val="20"/>
                      <w:szCs w:val="20"/>
                    </w:rPr>
                    <w:tab/>
                    <w:t>230V AC</w:t>
                  </w:r>
                </w:p>
              </w:tc>
            </w:tr>
            <w:tr w:rsidR="009D7601" w:rsidRPr="00914C2F" w:rsidTr="008E6949">
              <w:trPr>
                <w:trHeight w:val="2275"/>
              </w:trPr>
              <w:tc>
                <w:tcPr>
                  <w:tcW w:w="1980" w:type="dxa"/>
                </w:tcPr>
                <w:p w:rsidR="009D7601" w:rsidRPr="00914C2F" w:rsidRDefault="009D7601" w:rsidP="00914C2F">
                  <w:pPr>
                    <w:rPr>
                      <w:rFonts w:ascii="Arial" w:hAnsi="Arial" w:cs="Arial"/>
                      <w:sz w:val="20"/>
                      <w:szCs w:val="20"/>
                    </w:rPr>
                  </w:pPr>
                  <w:r w:rsidRPr="00914C2F">
                    <w:rPr>
                      <w:rFonts w:ascii="Arial" w:hAnsi="Arial" w:cs="Arial"/>
                      <w:sz w:val="20"/>
                      <w:szCs w:val="20"/>
                    </w:rPr>
                    <w:lastRenderedPageBreak/>
                    <w:t xml:space="preserve">Wyposażenie drukarki żywicznej </w:t>
                  </w:r>
                </w:p>
              </w:tc>
              <w:tc>
                <w:tcPr>
                  <w:tcW w:w="5742" w:type="dxa"/>
                </w:tcPr>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Podajnik żywicy kompatybilny z modelem drukarki</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Pamięć USB</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Szpatułka plastikowa</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Przewód zasilający</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Filtry zapasowe min. 4 szt.</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xml:space="preserve">- Szpatułka metalowa </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Maseczka min. 2 szt.</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Przewodnik startowy</w:t>
                  </w:r>
                </w:p>
                <w:p w:rsidR="009D7601" w:rsidRPr="00914C2F" w:rsidRDefault="009D7601" w:rsidP="00914C2F">
                  <w:pPr>
                    <w:rPr>
                      <w:rFonts w:ascii="Arial" w:hAnsi="Arial" w:cs="Arial"/>
                      <w:sz w:val="20"/>
                      <w:szCs w:val="20"/>
                    </w:rPr>
                  </w:pPr>
                  <w:r w:rsidRPr="00914C2F">
                    <w:rPr>
                      <w:rFonts w:ascii="Arial" w:eastAsia="Times New Roman" w:hAnsi="Arial" w:cs="Arial"/>
                      <w:sz w:val="20"/>
                      <w:szCs w:val="20"/>
                    </w:rPr>
                    <w:t>- Taca min. 1 szt.</w:t>
                  </w:r>
                </w:p>
              </w:tc>
            </w:tr>
            <w:tr w:rsidR="009D7601" w:rsidRPr="00914C2F" w:rsidTr="008E6949">
              <w:trPr>
                <w:trHeight w:val="2676"/>
              </w:trPr>
              <w:tc>
                <w:tcPr>
                  <w:tcW w:w="1980" w:type="dxa"/>
                </w:tcPr>
                <w:p w:rsidR="009D7601" w:rsidRPr="00914C2F" w:rsidRDefault="009D7601" w:rsidP="00914C2F">
                  <w:pPr>
                    <w:rPr>
                      <w:rFonts w:ascii="Arial" w:hAnsi="Arial" w:cs="Arial"/>
                      <w:sz w:val="20"/>
                      <w:szCs w:val="20"/>
                    </w:rPr>
                  </w:pPr>
                  <w:r w:rsidRPr="00914C2F">
                    <w:rPr>
                      <w:rFonts w:ascii="Arial" w:hAnsi="Arial" w:cs="Arial"/>
                      <w:sz w:val="20"/>
                      <w:szCs w:val="20"/>
                    </w:rPr>
                    <w:t>Urządzenie do mycia i utwardzania wydruków</w:t>
                  </w:r>
                </w:p>
              </w:tc>
              <w:tc>
                <w:tcPr>
                  <w:tcW w:w="5742" w:type="dxa"/>
                </w:tcPr>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Realizowane funkcje: mycie oraz utwardzanie UV wydrukowanych w drukarce modeli</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Długość fali UV</w:t>
                  </w:r>
                  <w:r w:rsidRPr="00914C2F">
                    <w:rPr>
                      <w:rFonts w:ascii="Arial" w:eastAsia="Times New Roman" w:hAnsi="Arial" w:cs="Arial"/>
                      <w:sz w:val="20"/>
                      <w:szCs w:val="20"/>
                    </w:rPr>
                    <w:tab/>
                    <w:t xml:space="preserve">405 </w:t>
                  </w:r>
                  <w:proofErr w:type="spellStart"/>
                  <w:r w:rsidRPr="00914C2F">
                    <w:rPr>
                      <w:rFonts w:ascii="Arial" w:eastAsia="Times New Roman" w:hAnsi="Arial" w:cs="Arial"/>
                      <w:sz w:val="20"/>
                      <w:szCs w:val="20"/>
                    </w:rPr>
                    <w:t>nm</w:t>
                  </w:r>
                  <w:proofErr w:type="spellEnd"/>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Obszar roboczy mycia</w:t>
                  </w:r>
                  <w:r w:rsidRPr="00914C2F">
                    <w:rPr>
                      <w:rFonts w:ascii="Arial" w:eastAsia="Times New Roman" w:hAnsi="Arial" w:cs="Arial"/>
                      <w:sz w:val="20"/>
                      <w:szCs w:val="20"/>
                    </w:rPr>
                    <w:tab/>
                    <w:t>min. 220 × 150 × 220 mm</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Obszar roboczy utwardzania</w:t>
                  </w:r>
                  <w:r w:rsidRPr="00914C2F">
                    <w:rPr>
                      <w:rFonts w:ascii="Arial" w:eastAsia="Times New Roman" w:hAnsi="Arial" w:cs="Arial"/>
                      <w:sz w:val="20"/>
                      <w:szCs w:val="20"/>
                    </w:rPr>
                    <w:tab/>
                    <w:t>min. Ø 220 × 220 mm</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xml:space="preserve">- </w:t>
                  </w:r>
                  <w:proofErr w:type="spellStart"/>
                  <w:r w:rsidRPr="00914C2F">
                    <w:rPr>
                      <w:rFonts w:ascii="Arial" w:eastAsia="Times New Roman" w:hAnsi="Arial" w:cs="Arial"/>
                      <w:sz w:val="20"/>
                      <w:szCs w:val="20"/>
                    </w:rPr>
                    <w:t>Timer</w:t>
                  </w:r>
                  <w:proofErr w:type="spellEnd"/>
                  <w:r w:rsidRPr="00914C2F">
                    <w:rPr>
                      <w:rFonts w:ascii="Arial" w:eastAsia="Times New Roman" w:hAnsi="Arial" w:cs="Arial"/>
                      <w:sz w:val="20"/>
                      <w:szCs w:val="20"/>
                    </w:rPr>
                    <w:tab/>
                    <w:t xml:space="preserve"> Regulowany</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System mieszania</w:t>
                  </w:r>
                  <w:r w:rsidRPr="00914C2F">
                    <w:rPr>
                      <w:rFonts w:ascii="Arial" w:eastAsia="Times New Roman" w:hAnsi="Arial" w:cs="Arial"/>
                      <w:sz w:val="20"/>
                      <w:szCs w:val="20"/>
                    </w:rPr>
                    <w:tab/>
                    <w:t>Mechaniczny / magnetyczny</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Obrót modelu</w:t>
                  </w:r>
                  <w:r w:rsidRPr="00914C2F">
                    <w:rPr>
                      <w:rFonts w:ascii="Arial" w:eastAsia="Times New Roman" w:hAnsi="Arial" w:cs="Arial"/>
                      <w:sz w:val="20"/>
                      <w:szCs w:val="20"/>
                    </w:rPr>
                    <w:tab/>
                    <w:t>Automatyczny, 360°</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Pokrywa</w:t>
                  </w:r>
                  <w:r w:rsidRPr="00914C2F">
                    <w:rPr>
                      <w:rFonts w:ascii="Arial" w:eastAsia="Times New Roman" w:hAnsi="Arial" w:cs="Arial"/>
                      <w:sz w:val="20"/>
                      <w:szCs w:val="20"/>
                    </w:rPr>
                    <w:tab/>
                    <w:t>Przezroczysta z filtrem UV</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Zabezpieczenie</w:t>
                  </w:r>
                  <w:r w:rsidRPr="00914C2F">
                    <w:rPr>
                      <w:rFonts w:ascii="Arial" w:eastAsia="Times New Roman" w:hAnsi="Arial" w:cs="Arial"/>
                      <w:sz w:val="20"/>
                      <w:szCs w:val="20"/>
                    </w:rPr>
                    <w:tab/>
                    <w:t>Przerwanie pracy po otwarciu</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Zasilanie</w:t>
                  </w:r>
                  <w:r w:rsidRPr="00914C2F">
                    <w:rPr>
                      <w:rFonts w:ascii="Arial" w:eastAsia="Times New Roman" w:hAnsi="Arial" w:cs="Arial"/>
                      <w:sz w:val="20"/>
                      <w:szCs w:val="20"/>
                    </w:rPr>
                    <w:tab/>
                    <w:t>230 V AC</w:t>
                  </w:r>
                </w:p>
              </w:tc>
            </w:tr>
            <w:tr w:rsidR="009D7601" w:rsidRPr="00914C2F" w:rsidTr="008E6949">
              <w:trPr>
                <w:trHeight w:val="1538"/>
              </w:trPr>
              <w:tc>
                <w:tcPr>
                  <w:tcW w:w="1980" w:type="dxa"/>
                </w:tcPr>
                <w:p w:rsidR="009D7601" w:rsidRPr="00914C2F" w:rsidRDefault="009D7601" w:rsidP="00914C2F">
                  <w:pPr>
                    <w:rPr>
                      <w:rFonts w:ascii="Arial" w:hAnsi="Arial" w:cs="Arial"/>
                      <w:sz w:val="20"/>
                      <w:szCs w:val="20"/>
                    </w:rPr>
                  </w:pPr>
                  <w:r w:rsidRPr="00914C2F">
                    <w:rPr>
                      <w:rFonts w:ascii="Arial" w:hAnsi="Arial" w:cs="Arial"/>
                      <w:sz w:val="20"/>
                      <w:szCs w:val="20"/>
                    </w:rPr>
                    <w:t>Urządzenie do mycia i utwardzania ma zawierać</w:t>
                  </w:r>
                </w:p>
              </w:tc>
              <w:tc>
                <w:tcPr>
                  <w:tcW w:w="5742" w:type="dxa"/>
                </w:tcPr>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Pojemnik do mycia</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Koszyk do mycia</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Drążek do stojaka min 4szt.</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Platforma do utwardzania</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Instrukcja obsługi</w:t>
                  </w:r>
                </w:p>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Zasilacz i/lub przewód zasilający</w:t>
                  </w:r>
                </w:p>
              </w:tc>
            </w:tr>
            <w:tr w:rsidR="009D7601" w:rsidRPr="00914C2F" w:rsidTr="00721DE9">
              <w:trPr>
                <w:trHeight w:val="144"/>
              </w:trPr>
              <w:tc>
                <w:tcPr>
                  <w:tcW w:w="1980" w:type="dxa"/>
                </w:tcPr>
                <w:p w:rsidR="009D7601" w:rsidRPr="00914C2F" w:rsidRDefault="009D7601" w:rsidP="00914C2F">
                  <w:pPr>
                    <w:rPr>
                      <w:rFonts w:ascii="Arial" w:hAnsi="Arial" w:cs="Arial"/>
                      <w:sz w:val="20"/>
                      <w:szCs w:val="20"/>
                    </w:rPr>
                  </w:pPr>
                  <w:r w:rsidRPr="00914C2F">
                    <w:rPr>
                      <w:rFonts w:ascii="Arial" w:hAnsi="Arial" w:cs="Arial"/>
                      <w:sz w:val="20"/>
                      <w:szCs w:val="20"/>
                    </w:rPr>
                    <w:t>Kryteria równoważności</w:t>
                  </w:r>
                </w:p>
              </w:tc>
              <w:tc>
                <w:tcPr>
                  <w:tcW w:w="5742" w:type="dxa"/>
                </w:tcPr>
                <w:p w:rsidR="009D7601" w:rsidRPr="00914C2F" w:rsidRDefault="009D7601" w:rsidP="00914C2F">
                  <w:pPr>
                    <w:rPr>
                      <w:rFonts w:ascii="Arial" w:eastAsia="Times New Roman" w:hAnsi="Arial" w:cs="Arial"/>
                      <w:sz w:val="20"/>
                      <w:szCs w:val="20"/>
                    </w:rPr>
                  </w:pPr>
                  <w:r w:rsidRPr="00914C2F">
                    <w:rPr>
                      <w:rFonts w:ascii="Arial" w:eastAsia="Times New Roman" w:hAnsi="Arial" w:cs="Arial"/>
                      <w:sz w:val="20"/>
                      <w:szCs w:val="20"/>
                    </w:rPr>
                    <w:t xml:space="preserve">Zamawiający dopuszcza rozwiązania równoważne, pod warunkiem spełnienia </w:t>
                  </w:r>
                  <w:r w:rsidRPr="00914C2F">
                    <w:rPr>
                      <w:rFonts w:ascii="Arial" w:eastAsia="Times New Roman" w:hAnsi="Arial" w:cs="Arial"/>
                      <w:bCs/>
                      <w:sz w:val="20"/>
                      <w:szCs w:val="20"/>
                    </w:rPr>
                    <w:t>wszystkich wymagań technicznych i funkcjonalnych</w:t>
                  </w:r>
                  <w:r w:rsidRPr="00914C2F">
                    <w:rPr>
                      <w:rFonts w:ascii="Arial" w:eastAsia="Times New Roman" w:hAnsi="Arial" w:cs="Arial"/>
                      <w:sz w:val="20"/>
                      <w:szCs w:val="20"/>
                    </w:rPr>
                    <w:t>, w szczególności:</w:t>
                  </w:r>
                </w:p>
                <w:p w:rsidR="009D7601" w:rsidRPr="00914C2F" w:rsidRDefault="009D7601" w:rsidP="00B636D4">
                  <w:pPr>
                    <w:numPr>
                      <w:ilvl w:val="0"/>
                      <w:numId w:val="5"/>
                    </w:numPr>
                    <w:rPr>
                      <w:rFonts w:ascii="Arial" w:eastAsia="Times New Roman" w:hAnsi="Arial" w:cs="Arial"/>
                      <w:sz w:val="20"/>
                      <w:szCs w:val="20"/>
                    </w:rPr>
                  </w:pPr>
                  <w:r w:rsidRPr="00914C2F">
                    <w:rPr>
                      <w:rFonts w:ascii="Arial" w:eastAsia="Times New Roman" w:hAnsi="Arial" w:cs="Arial"/>
                      <w:sz w:val="20"/>
                      <w:szCs w:val="20"/>
                    </w:rPr>
                    <w:t>technologii druku żywicznego,</w:t>
                  </w:r>
                </w:p>
                <w:p w:rsidR="009D7601" w:rsidRPr="00914C2F" w:rsidRDefault="009D7601" w:rsidP="00B636D4">
                  <w:pPr>
                    <w:numPr>
                      <w:ilvl w:val="0"/>
                      <w:numId w:val="5"/>
                    </w:numPr>
                    <w:rPr>
                      <w:rFonts w:ascii="Arial" w:eastAsia="Times New Roman" w:hAnsi="Arial" w:cs="Arial"/>
                      <w:sz w:val="20"/>
                      <w:szCs w:val="20"/>
                    </w:rPr>
                  </w:pPr>
                  <w:r w:rsidRPr="00914C2F">
                    <w:rPr>
                      <w:rFonts w:ascii="Arial" w:eastAsia="Times New Roman" w:hAnsi="Arial" w:cs="Arial"/>
                      <w:sz w:val="20"/>
                      <w:szCs w:val="20"/>
                    </w:rPr>
                    <w:t>parametrów roboczych,</w:t>
                  </w:r>
                </w:p>
                <w:p w:rsidR="009D7601" w:rsidRPr="00914C2F" w:rsidRDefault="009D7601" w:rsidP="00B636D4">
                  <w:pPr>
                    <w:numPr>
                      <w:ilvl w:val="0"/>
                      <w:numId w:val="5"/>
                    </w:numPr>
                    <w:rPr>
                      <w:rFonts w:ascii="Arial" w:eastAsia="Times New Roman" w:hAnsi="Arial" w:cs="Arial"/>
                      <w:sz w:val="20"/>
                      <w:szCs w:val="20"/>
                    </w:rPr>
                  </w:pPr>
                  <w:r w:rsidRPr="00914C2F">
                    <w:rPr>
                      <w:rFonts w:ascii="Arial" w:eastAsia="Times New Roman" w:hAnsi="Arial" w:cs="Arial"/>
                      <w:sz w:val="20"/>
                      <w:szCs w:val="20"/>
                    </w:rPr>
                    <w:t>bezpieczeństwa użytkowania w placówce oświatowej.</w:t>
                  </w:r>
                </w:p>
              </w:tc>
            </w:tr>
          </w:tbl>
          <w:p w:rsidR="009D7601" w:rsidRPr="00C76EC2" w:rsidRDefault="009D7601" w:rsidP="00F665FE">
            <w:pPr>
              <w:spacing w:after="0" w:line="240" w:lineRule="auto"/>
              <w:jc w:val="center"/>
              <w:rPr>
                <w:rFonts w:ascii="Arial" w:eastAsia="Times New Roman" w:hAnsi="Arial" w:cs="Arial"/>
                <w:b/>
                <w:color w:val="FF0000"/>
                <w:sz w:val="20"/>
                <w:szCs w:val="20"/>
                <w:lang w:eastAsia="pl-PL"/>
              </w:rPr>
            </w:pPr>
          </w:p>
          <w:p w:rsidR="009D7601" w:rsidRPr="00C76EC2" w:rsidRDefault="009D7601" w:rsidP="00F665FE">
            <w:pPr>
              <w:spacing w:after="0" w:line="240" w:lineRule="auto"/>
              <w:jc w:val="center"/>
              <w:rPr>
                <w:rFonts w:ascii="Arial" w:eastAsia="Times New Roman" w:hAnsi="Arial" w:cs="Arial"/>
                <w:color w:val="FF0000"/>
                <w:sz w:val="20"/>
                <w:szCs w:val="20"/>
                <w:lang w:eastAsia="pl-PL"/>
              </w:rPr>
            </w:pPr>
            <w:r w:rsidRPr="00C76EC2">
              <w:rPr>
                <w:rFonts w:ascii="Arial" w:eastAsia="Times New Roman" w:hAnsi="Arial" w:cs="Arial"/>
                <w:b/>
                <w:color w:val="FF0000"/>
                <w:sz w:val="20"/>
                <w:szCs w:val="20"/>
                <w:lang w:eastAsia="pl-PL"/>
              </w:rPr>
              <w:t>ZAMAWIAJACY DOPUSZCZA ROZWIĄZANIA RÓWNOWAŻNE</w:t>
            </w:r>
            <w:r w:rsidRPr="00C76EC2">
              <w:rPr>
                <w:rFonts w:ascii="Arial" w:eastAsia="Times New Roman" w:hAnsi="Arial" w:cs="Arial"/>
                <w:color w:val="FF0000"/>
                <w:sz w:val="20"/>
                <w:szCs w:val="20"/>
                <w:lang w:eastAsia="pl-PL"/>
              </w:rPr>
              <w:t xml:space="preserve"> </w:t>
            </w:r>
          </w:p>
          <w:p w:rsidR="009D7601" w:rsidRPr="00C76EC2" w:rsidRDefault="009D7601" w:rsidP="00F665FE">
            <w:pPr>
              <w:spacing w:after="0" w:line="240" w:lineRule="auto"/>
              <w:jc w:val="center"/>
              <w:rPr>
                <w:rFonts w:ascii="Arial" w:eastAsia="Times New Roman" w:hAnsi="Arial" w:cs="Arial"/>
                <w:b/>
                <w:color w:val="FF0000"/>
                <w:sz w:val="20"/>
                <w:szCs w:val="20"/>
                <w:lang w:eastAsia="pl-PL"/>
              </w:rPr>
            </w:pPr>
            <w:r w:rsidRPr="00C76EC2">
              <w:rPr>
                <w:rFonts w:ascii="Arial" w:eastAsia="Times New Roman" w:hAnsi="Arial" w:cs="Arial"/>
                <w:b/>
                <w:color w:val="FF0000"/>
                <w:sz w:val="20"/>
                <w:szCs w:val="20"/>
                <w:lang w:eastAsia="pl-PL"/>
              </w:rPr>
              <w:t>(„LUB RÓWNOWAŻNE”)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D7601" w:rsidRPr="00A12309" w:rsidRDefault="009D7601" w:rsidP="00344DAE">
            <w:pPr>
              <w:spacing w:after="0" w:line="240" w:lineRule="auto"/>
              <w:jc w:val="center"/>
              <w:rPr>
                <w:rFonts w:ascii="Arial" w:eastAsia="Times New Roman" w:hAnsi="Arial" w:cs="Arial"/>
                <w:b/>
                <w:color w:val="000000"/>
                <w:lang w:eastAsia="pl-PL"/>
              </w:rPr>
            </w:pPr>
            <w:r>
              <w:rPr>
                <w:rFonts w:ascii="Arial" w:eastAsia="Times New Roman" w:hAnsi="Arial" w:cs="Arial"/>
                <w:b/>
                <w:color w:val="000000"/>
                <w:lang w:eastAsia="pl-PL"/>
              </w:rPr>
              <w:lastRenderedPageBreak/>
              <w:t>sztuk</w:t>
            </w:r>
          </w:p>
        </w:tc>
        <w:tc>
          <w:tcPr>
            <w:tcW w:w="709" w:type="dxa"/>
            <w:tcBorders>
              <w:top w:val="single" w:sz="4" w:space="0" w:color="auto"/>
              <w:left w:val="nil"/>
              <w:bottom w:val="single" w:sz="4" w:space="0" w:color="auto"/>
              <w:right w:val="single" w:sz="4" w:space="0" w:color="auto"/>
            </w:tcBorders>
            <w:shd w:val="clear" w:color="auto" w:fill="auto"/>
            <w:vAlign w:val="center"/>
          </w:tcPr>
          <w:p w:rsidR="009D7601" w:rsidRPr="00A12309" w:rsidRDefault="009D7601" w:rsidP="00344DAE">
            <w:pPr>
              <w:spacing w:after="0" w:line="240" w:lineRule="auto"/>
              <w:jc w:val="center"/>
              <w:rPr>
                <w:rFonts w:ascii="Arial" w:eastAsia="Times New Roman" w:hAnsi="Arial" w:cs="Arial"/>
                <w:b/>
                <w:color w:val="000000"/>
                <w:lang w:eastAsia="pl-PL"/>
              </w:rPr>
            </w:pPr>
            <w:r>
              <w:rPr>
                <w:rFonts w:ascii="Arial" w:eastAsia="Times New Roman" w:hAnsi="Arial" w:cs="Arial"/>
                <w:b/>
                <w:color w:val="000000"/>
                <w:lang w:eastAsia="pl-PL"/>
              </w:rPr>
              <w:t>1</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9D7601" w:rsidRPr="00A12309" w:rsidRDefault="009D7601" w:rsidP="00344DAE">
            <w:pPr>
              <w:spacing w:after="0" w:line="240" w:lineRule="auto"/>
              <w:jc w:val="center"/>
              <w:rPr>
                <w:rFonts w:ascii="Arial" w:eastAsia="Times New Roman" w:hAnsi="Arial" w:cs="Arial"/>
                <w:b/>
                <w:color w:val="000000"/>
                <w:lang w:eastAsia="pl-PL"/>
              </w:rPr>
            </w:pPr>
            <w:r w:rsidRPr="00A12309">
              <w:rPr>
                <w:rFonts w:ascii="Arial" w:eastAsia="Times New Roman" w:hAnsi="Arial" w:cs="Arial"/>
                <w:b/>
                <w:color w:val="000000"/>
                <w:lang w:eastAsia="pl-PL"/>
              </w:rPr>
              <w:t>+/- 5%</w:t>
            </w:r>
          </w:p>
        </w:tc>
      </w:tr>
      <w:tr w:rsidR="009D7601" w:rsidRPr="00624846" w:rsidTr="009D7601">
        <w:trPr>
          <w:trHeight w:val="2124"/>
        </w:trPr>
        <w:tc>
          <w:tcPr>
            <w:tcW w:w="572"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9D7601" w:rsidRPr="00624846" w:rsidRDefault="009D7601" w:rsidP="00344DAE">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lastRenderedPageBreak/>
              <w:t>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D7601" w:rsidRPr="00A12309" w:rsidRDefault="009D7601" w:rsidP="00344DAE">
            <w:pPr>
              <w:spacing w:after="0" w:line="240" w:lineRule="auto"/>
              <w:jc w:val="center"/>
              <w:rPr>
                <w:rFonts w:ascii="Arial" w:eastAsia="Times New Roman" w:hAnsi="Arial" w:cs="Arial"/>
                <w:b/>
                <w:color w:val="000000"/>
                <w:lang w:eastAsia="pl-PL"/>
              </w:rPr>
            </w:pPr>
            <w:r w:rsidRPr="0066722F">
              <w:rPr>
                <w:rFonts w:ascii="Arial" w:eastAsia="Times New Roman" w:hAnsi="Arial" w:cs="Arial"/>
                <w:b/>
                <w:color w:val="000000"/>
                <w:lang w:eastAsia="pl-PL"/>
              </w:rPr>
              <w:t xml:space="preserve">Drukarka 3D </w:t>
            </w:r>
            <w:r>
              <w:rPr>
                <w:rFonts w:ascii="Arial" w:eastAsia="Times New Roman" w:hAnsi="Arial" w:cs="Arial"/>
                <w:b/>
                <w:color w:val="000000"/>
                <w:lang w:eastAsia="pl-PL"/>
              </w:rPr>
              <w:br/>
            </w:r>
            <w:r w:rsidRPr="0066722F">
              <w:rPr>
                <w:rFonts w:ascii="Arial" w:eastAsia="Times New Roman" w:hAnsi="Arial" w:cs="Arial"/>
                <w:b/>
                <w:color w:val="000000"/>
                <w:lang w:eastAsia="pl-PL"/>
              </w:rPr>
              <w:t>w technologii FDM</w:t>
            </w:r>
          </w:p>
        </w:tc>
        <w:tc>
          <w:tcPr>
            <w:tcW w:w="7938" w:type="dxa"/>
            <w:tcBorders>
              <w:top w:val="single" w:sz="4" w:space="0" w:color="auto"/>
              <w:left w:val="nil"/>
              <w:bottom w:val="single" w:sz="4" w:space="0" w:color="auto"/>
              <w:right w:val="single" w:sz="4" w:space="0" w:color="auto"/>
            </w:tcBorders>
            <w:shd w:val="clear" w:color="auto" w:fill="auto"/>
            <w:vAlign w:val="center"/>
            <w:hideMark/>
          </w:tcPr>
          <w:tbl>
            <w:tblPr>
              <w:tblStyle w:val="Tabela-Siatka"/>
              <w:tblW w:w="0" w:type="auto"/>
              <w:tblLayout w:type="fixed"/>
              <w:tblLook w:val="04A0"/>
            </w:tblPr>
            <w:tblGrid>
              <w:gridCol w:w="1809"/>
              <w:gridCol w:w="5913"/>
            </w:tblGrid>
            <w:tr w:rsidR="009D7601" w:rsidRPr="00C76EC2" w:rsidTr="00BD6A2E">
              <w:tc>
                <w:tcPr>
                  <w:tcW w:w="1809" w:type="dxa"/>
                </w:tcPr>
                <w:p w:rsidR="009D7601" w:rsidRPr="00C76EC2" w:rsidRDefault="009D7601" w:rsidP="00914C2F">
                  <w:pPr>
                    <w:rPr>
                      <w:rFonts w:ascii="Arial" w:hAnsi="Arial" w:cs="Arial"/>
                      <w:sz w:val="20"/>
                      <w:szCs w:val="20"/>
                    </w:rPr>
                  </w:pPr>
                  <w:r w:rsidRPr="00C76EC2">
                    <w:rPr>
                      <w:rFonts w:ascii="Arial" w:hAnsi="Arial" w:cs="Arial"/>
                      <w:sz w:val="20"/>
                      <w:szCs w:val="20"/>
                    </w:rPr>
                    <w:t>Opis przedmiotu zamówienia</w:t>
                  </w:r>
                </w:p>
              </w:tc>
              <w:tc>
                <w:tcPr>
                  <w:tcW w:w="5913" w:type="dxa"/>
                </w:tcPr>
                <w:p w:rsidR="009D7601" w:rsidRPr="00C76EC2" w:rsidRDefault="009D7601" w:rsidP="00914C2F">
                  <w:pPr>
                    <w:rPr>
                      <w:rFonts w:ascii="Arial" w:hAnsi="Arial" w:cs="Arial"/>
                      <w:sz w:val="20"/>
                      <w:szCs w:val="20"/>
                    </w:rPr>
                  </w:pPr>
                  <w:r w:rsidRPr="00C76EC2">
                    <w:rPr>
                      <w:rFonts w:ascii="Arial" w:eastAsia="Times New Roman" w:hAnsi="Arial" w:cs="Arial"/>
                      <w:sz w:val="20"/>
                      <w:szCs w:val="20"/>
                    </w:rPr>
                    <w:t xml:space="preserve">Przedmiotem zamówienia jest </w:t>
                  </w:r>
                  <w:r w:rsidRPr="00C76EC2">
                    <w:rPr>
                      <w:rFonts w:ascii="Arial" w:eastAsia="Times New Roman" w:hAnsi="Arial" w:cs="Arial"/>
                      <w:b/>
                      <w:bCs/>
                      <w:sz w:val="20"/>
                      <w:szCs w:val="20"/>
                    </w:rPr>
                    <w:t>drukarka 3D typu FDM/FFF</w:t>
                  </w:r>
                  <w:r w:rsidRPr="00C76EC2">
                    <w:rPr>
                      <w:rFonts w:ascii="Arial" w:eastAsia="Times New Roman" w:hAnsi="Arial" w:cs="Arial"/>
                      <w:sz w:val="20"/>
                      <w:szCs w:val="20"/>
                    </w:rPr>
                    <w:t xml:space="preserve">, przeznaczona do zastosowań dydaktycznych umożliwiająca </w:t>
                  </w:r>
                  <w:r w:rsidRPr="00C76EC2">
                    <w:rPr>
                      <w:rFonts w:ascii="Arial" w:eastAsia="Times New Roman" w:hAnsi="Arial" w:cs="Arial"/>
                      <w:bCs/>
                      <w:sz w:val="20"/>
                      <w:szCs w:val="20"/>
                    </w:rPr>
                    <w:t>druk wielokolorowy i wielomateriałowy</w:t>
                  </w:r>
                  <w:r w:rsidRPr="00C76EC2">
                    <w:rPr>
                      <w:rFonts w:ascii="Arial" w:eastAsia="Times New Roman" w:hAnsi="Arial" w:cs="Arial"/>
                      <w:sz w:val="20"/>
                      <w:szCs w:val="20"/>
                    </w:rPr>
                    <w:t xml:space="preserve"> wraz z </w:t>
                  </w:r>
                  <w:r w:rsidRPr="00C76EC2">
                    <w:rPr>
                      <w:rFonts w:ascii="Arial" w:eastAsia="Times New Roman" w:hAnsi="Arial" w:cs="Arial"/>
                      <w:bCs/>
                      <w:sz w:val="20"/>
                      <w:szCs w:val="20"/>
                    </w:rPr>
                    <w:t>obudową</w:t>
                  </w:r>
                  <w:r w:rsidRPr="00C76EC2">
                    <w:rPr>
                      <w:rFonts w:ascii="Arial" w:eastAsia="Times New Roman" w:hAnsi="Arial" w:cs="Arial"/>
                      <w:sz w:val="20"/>
                      <w:szCs w:val="20"/>
                    </w:rPr>
                    <w:t>, wspierającej proces nauczania mechatroniki, informatyki, projektowania CAD oraz technologii przyrostowych.</w:t>
                  </w:r>
                </w:p>
              </w:tc>
            </w:tr>
            <w:tr w:rsidR="009D7601" w:rsidRPr="00C76EC2" w:rsidTr="00BD6A2E">
              <w:tc>
                <w:tcPr>
                  <w:tcW w:w="1809" w:type="dxa"/>
                </w:tcPr>
                <w:p w:rsidR="009D7601" w:rsidRPr="00C76EC2" w:rsidRDefault="009D7601" w:rsidP="00914C2F">
                  <w:pPr>
                    <w:rPr>
                      <w:rFonts w:ascii="Arial" w:hAnsi="Arial" w:cs="Arial"/>
                      <w:sz w:val="20"/>
                      <w:szCs w:val="20"/>
                    </w:rPr>
                  </w:pPr>
                  <w:r w:rsidRPr="00C76EC2">
                    <w:rPr>
                      <w:rFonts w:ascii="Arial" w:hAnsi="Arial" w:cs="Arial"/>
                      <w:sz w:val="20"/>
                      <w:szCs w:val="20"/>
                    </w:rPr>
                    <w:t>Wymagania funkcjonalne - Technologia druku</w:t>
                  </w:r>
                </w:p>
              </w:tc>
              <w:tc>
                <w:tcPr>
                  <w:tcW w:w="5913" w:type="dxa"/>
                </w:tcPr>
                <w:p w:rsidR="009D7601" w:rsidRPr="00C76EC2" w:rsidRDefault="009D7601" w:rsidP="00914C2F">
                  <w:pPr>
                    <w:pStyle w:val="NormalnyWeb"/>
                    <w:spacing w:before="0" w:beforeAutospacing="0" w:after="0" w:afterAutospacing="0"/>
                    <w:rPr>
                      <w:rFonts w:ascii="Arial" w:hAnsi="Arial" w:cs="Arial"/>
                      <w:sz w:val="20"/>
                      <w:szCs w:val="20"/>
                    </w:rPr>
                  </w:pPr>
                  <w:r w:rsidRPr="00C76EC2">
                    <w:rPr>
                      <w:rFonts w:ascii="Arial" w:hAnsi="Arial" w:cs="Arial"/>
                      <w:sz w:val="20"/>
                      <w:szCs w:val="20"/>
                    </w:rPr>
                    <w:t xml:space="preserve">- Technologia druku: </w:t>
                  </w:r>
                  <w:r w:rsidRPr="00C76EC2">
                    <w:rPr>
                      <w:rStyle w:val="Pogrubienie"/>
                      <w:rFonts w:ascii="Arial" w:hAnsi="Arial" w:cs="Arial"/>
                      <w:sz w:val="20"/>
                      <w:szCs w:val="20"/>
                    </w:rPr>
                    <w:t>FDM / FFF</w:t>
                  </w:r>
                </w:p>
                <w:p w:rsidR="009D7601" w:rsidRPr="00C76EC2" w:rsidRDefault="009D7601" w:rsidP="00914C2F">
                  <w:pPr>
                    <w:pStyle w:val="NormalnyWeb"/>
                    <w:spacing w:before="0" w:beforeAutospacing="0" w:after="0" w:afterAutospacing="0"/>
                    <w:rPr>
                      <w:rFonts w:ascii="Arial" w:hAnsi="Arial" w:cs="Arial"/>
                      <w:sz w:val="20"/>
                      <w:szCs w:val="20"/>
                    </w:rPr>
                  </w:pPr>
                  <w:r w:rsidRPr="00C76EC2">
                    <w:rPr>
                      <w:rFonts w:ascii="Arial" w:hAnsi="Arial" w:cs="Arial"/>
                      <w:sz w:val="20"/>
                      <w:szCs w:val="20"/>
                    </w:rPr>
                    <w:t xml:space="preserve">- Druk z </w:t>
                  </w:r>
                  <w:proofErr w:type="spellStart"/>
                  <w:r w:rsidRPr="00C76EC2">
                    <w:rPr>
                      <w:rFonts w:ascii="Arial" w:hAnsi="Arial" w:cs="Arial"/>
                      <w:sz w:val="20"/>
                      <w:szCs w:val="20"/>
                    </w:rPr>
                    <w:t>filamentu</w:t>
                  </w:r>
                  <w:proofErr w:type="spellEnd"/>
                  <w:r w:rsidRPr="00C76EC2">
                    <w:rPr>
                      <w:rFonts w:ascii="Arial" w:hAnsi="Arial" w:cs="Arial"/>
                      <w:sz w:val="20"/>
                      <w:szCs w:val="20"/>
                    </w:rPr>
                    <w:t xml:space="preserve"> termoplastycznego</w:t>
                  </w:r>
                </w:p>
                <w:p w:rsidR="009D7601" w:rsidRPr="00C76EC2" w:rsidRDefault="009D7601" w:rsidP="00914C2F">
                  <w:pPr>
                    <w:pStyle w:val="NormalnyWeb"/>
                    <w:spacing w:before="0" w:beforeAutospacing="0" w:after="0" w:afterAutospacing="0"/>
                    <w:rPr>
                      <w:rFonts w:ascii="Arial" w:hAnsi="Arial" w:cs="Arial"/>
                      <w:sz w:val="20"/>
                      <w:szCs w:val="20"/>
                    </w:rPr>
                  </w:pPr>
                  <w:r w:rsidRPr="00C76EC2">
                    <w:rPr>
                      <w:rFonts w:ascii="Arial" w:hAnsi="Arial" w:cs="Arial"/>
                      <w:sz w:val="20"/>
                      <w:szCs w:val="20"/>
                    </w:rPr>
                    <w:t xml:space="preserve">- Ekstruzja </w:t>
                  </w:r>
                  <w:proofErr w:type="spellStart"/>
                  <w:r w:rsidRPr="00C76EC2">
                    <w:rPr>
                      <w:rFonts w:ascii="Arial" w:hAnsi="Arial" w:cs="Arial"/>
                      <w:sz w:val="20"/>
                      <w:szCs w:val="20"/>
                    </w:rPr>
                    <w:t>filamentu</w:t>
                  </w:r>
                  <w:proofErr w:type="spellEnd"/>
                  <w:r w:rsidRPr="00C76EC2">
                    <w:rPr>
                      <w:rFonts w:ascii="Arial" w:hAnsi="Arial" w:cs="Arial"/>
                      <w:sz w:val="20"/>
                      <w:szCs w:val="20"/>
                    </w:rPr>
                    <w:t xml:space="preserve">: </w:t>
                  </w:r>
                  <w:proofErr w:type="spellStart"/>
                  <w:r w:rsidRPr="00C76EC2">
                    <w:rPr>
                      <w:rStyle w:val="Pogrubienie"/>
                      <w:rFonts w:ascii="Arial" w:hAnsi="Arial" w:cs="Arial"/>
                      <w:sz w:val="20"/>
                      <w:szCs w:val="20"/>
                    </w:rPr>
                    <w:t>Direct</w:t>
                  </w:r>
                  <w:proofErr w:type="spellEnd"/>
                  <w:r w:rsidRPr="00C76EC2">
                    <w:rPr>
                      <w:rStyle w:val="Pogrubienie"/>
                      <w:rFonts w:ascii="Arial" w:hAnsi="Arial" w:cs="Arial"/>
                      <w:sz w:val="20"/>
                      <w:szCs w:val="20"/>
                    </w:rPr>
                    <w:t xml:space="preserve"> </w:t>
                  </w:r>
                  <w:proofErr w:type="spellStart"/>
                  <w:r w:rsidRPr="00C76EC2">
                    <w:rPr>
                      <w:rStyle w:val="Pogrubienie"/>
                      <w:rFonts w:ascii="Arial" w:hAnsi="Arial" w:cs="Arial"/>
                      <w:sz w:val="20"/>
                      <w:szCs w:val="20"/>
                    </w:rPr>
                    <w:t>Drive</w:t>
                  </w:r>
                  <w:proofErr w:type="spellEnd"/>
                </w:p>
                <w:p w:rsidR="009D7601" w:rsidRPr="00C76EC2" w:rsidRDefault="009D7601" w:rsidP="00914C2F">
                  <w:pPr>
                    <w:pStyle w:val="NormalnyWeb"/>
                    <w:spacing w:before="0" w:beforeAutospacing="0" w:after="0" w:afterAutospacing="0"/>
                    <w:rPr>
                      <w:rFonts w:ascii="Arial" w:hAnsi="Arial" w:cs="Arial"/>
                      <w:sz w:val="20"/>
                      <w:szCs w:val="20"/>
                    </w:rPr>
                  </w:pPr>
                  <w:r w:rsidRPr="00C76EC2">
                    <w:rPr>
                      <w:rFonts w:ascii="Arial" w:hAnsi="Arial" w:cs="Arial"/>
                      <w:sz w:val="20"/>
                      <w:szCs w:val="20"/>
                    </w:rPr>
                    <w:t>- Możliwość pracy ciągłej w warunkach szkolnych</w:t>
                  </w:r>
                </w:p>
              </w:tc>
            </w:tr>
            <w:tr w:rsidR="009D7601" w:rsidRPr="00C76EC2" w:rsidTr="00BD6A2E">
              <w:tc>
                <w:tcPr>
                  <w:tcW w:w="1809" w:type="dxa"/>
                </w:tcPr>
                <w:p w:rsidR="009D7601" w:rsidRPr="00C76EC2" w:rsidRDefault="009D7601" w:rsidP="00914C2F">
                  <w:pPr>
                    <w:rPr>
                      <w:rFonts w:ascii="Arial" w:hAnsi="Arial" w:cs="Arial"/>
                      <w:sz w:val="20"/>
                      <w:szCs w:val="20"/>
                    </w:rPr>
                  </w:pPr>
                  <w:r w:rsidRPr="00C76EC2">
                    <w:rPr>
                      <w:rFonts w:ascii="Arial" w:hAnsi="Arial" w:cs="Arial"/>
                      <w:sz w:val="20"/>
                      <w:szCs w:val="20"/>
                    </w:rPr>
                    <w:t>Obszar roboczy</w:t>
                  </w:r>
                </w:p>
              </w:tc>
              <w:tc>
                <w:tcPr>
                  <w:tcW w:w="5913" w:type="dxa"/>
                </w:tcPr>
                <w:p w:rsidR="009D7601" w:rsidRPr="00C76EC2" w:rsidRDefault="009D7601" w:rsidP="00914C2F">
                  <w:pPr>
                    <w:pStyle w:val="NormalnyWeb"/>
                    <w:spacing w:before="0" w:beforeAutospacing="0" w:after="0" w:afterAutospacing="0"/>
                    <w:rPr>
                      <w:rFonts w:ascii="Arial" w:hAnsi="Arial" w:cs="Arial"/>
                      <w:b/>
                      <w:sz w:val="20"/>
                      <w:szCs w:val="20"/>
                    </w:rPr>
                  </w:pPr>
                  <w:r w:rsidRPr="00C76EC2">
                    <w:rPr>
                      <w:rFonts w:ascii="Arial" w:hAnsi="Arial" w:cs="Arial"/>
                      <w:b/>
                      <w:sz w:val="20"/>
                      <w:szCs w:val="20"/>
                    </w:rPr>
                    <w:t xml:space="preserve">- </w:t>
                  </w:r>
                  <w:r w:rsidRPr="00C76EC2">
                    <w:rPr>
                      <w:rStyle w:val="Pogrubienie"/>
                      <w:rFonts w:ascii="Arial" w:hAnsi="Arial" w:cs="Arial"/>
                      <w:sz w:val="20"/>
                      <w:szCs w:val="20"/>
                    </w:rPr>
                    <w:t>Minimalny obszar roboczy X: 350 mm</w:t>
                  </w:r>
                </w:p>
                <w:p w:rsidR="009D7601" w:rsidRPr="00C76EC2" w:rsidRDefault="009D7601" w:rsidP="00914C2F">
                  <w:pPr>
                    <w:pStyle w:val="NormalnyWeb"/>
                    <w:spacing w:before="0" w:beforeAutospacing="0" w:after="0" w:afterAutospacing="0"/>
                    <w:rPr>
                      <w:rFonts w:ascii="Arial" w:hAnsi="Arial" w:cs="Arial"/>
                      <w:b/>
                      <w:sz w:val="20"/>
                      <w:szCs w:val="20"/>
                    </w:rPr>
                  </w:pPr>
                  <w:r w:rsidRPr="00C76EC2">
                    <w:rPr>
                      <w:rFonts w:ascii="Arial" w:hAnsi="Arial" w:cs="Arial"/>
                      <w:b/>
                      <w:sz w:val="20"/>
                      <w:szCs w:val="20"/>
                    </w:rPr>
                    <w:t xml:space="preserve">- </w:t>
                  </w:r>
                  <w:r w:rsidRPr="00C76EC2">
                    <w:rPr>
                      <w:rStyle w:val="Pogrubienie"/>
                      <w:rFonts w:ascii="Arial" w:hAnsi="Arial" w:cs="Arial"/>
                      <w:sz w:val="20"/>
                      <w:szCs w:val="20"/>
                    </w:rPr>
                    <w:t>Minimalny obszar roboczy Y: 350 mm</w:t>
                  </w:r>
                </w:p>
                <w:p w:rsidR="009D7601" w:rsidRPr="00C76EC2" w:rsidRDefault="009D7601" w:rsidP="00914C2F">
                  <w:pPr>
                    <w:pStyle w:val="NormalnyWeb"/>
                    <w:spacing w:before="0" w:beforeAutospacing="0" w:after="0" w:afterAutospacing="0"/>
                    <w:rPr>
                      <w:rFonts w:ascii="Arial" w:hAnsi="Arial" w:cs="Arial"/>
                      <w:sz w:val="20"/>
                      <w:szCs w:val="20"/>
                    </w:rPr>
                  </w:pPr>
                  <w:r w:rsidRPr="00C76EC2">
                    <w:rPr>
                      <w:rFonts w:ascii="Arial" w:hAnsi="Arial" w:cs="Arial"/>
                      <w:b/>
                      <w:sz w:val="20"/>
                      <w:szCs w:val="20"/>
                    </w:rPr>
                    <w:t xml:space="preserve">- </w:t>
                  </w:r>
                  <w:r w:rsidRPr="00C76EC2">
                    <w:rPr>
                      <w:rStyle w:val="Pogrubienie"/>
                      <w:rFonts w:ascii="Arial" w:hAnsi="Arial" w:cs="Arial"/>
                      <w:sz w:val="20"/>
                      <w:szCs w:val="20"/>
                    </w:rPr>
                    <w:t>Minimalny obszar roboczy Z: 350 mm</w:t>
                  </w:r>
                </w:p>
              </w:tc>
            </w:tr>
            <w:tr w:rsidR="009D7601" w:rsidRPr="00C76EC2" w:rsidTr="00BD6A2E">
              <w:tc>
                <w:tcPr>
                  <w:tcW w:w="1809" w:type="dxa"/>
                </w:tcPr>
                <w:p w:rsidR="009D7601" w:rsidRPr="00C76EC2" w:rsidRDefault="009D7601" w:rsidP="00914C2F">
                  <w:pPr>
                    <w:rPr>
                      <w:rFonts w:ascii="Arial" w:hAnsi="Arial" w:cs="Arial"/>
                      <w:sz w:val="20"/>
                      <w:szCs w:val="20"/>
                    </w:rPr>
                  </w:pPr>
                  <w:r w:rsidRPr="00C76EC2">
                    <w:rPr>
                      <w:rFonts w:ascii="Arial" w:hAnsi="Arial" w:cs="Arial"/>
                      <w:sz w:val="20"/>
                      <w:szCs w:val="20"/>
                    </w:rPr>
                    <w:t>Głowice drukujące</w:t>
                  </w:r>
                </w:p>
              </w:tc>
              <w:tc>
                <w:tcPr>
                  <w:tcW w:w="5913" w:type="dxa"/>
                </w:tcPr>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M</w:t>
                  </w:r>
                  <w:r w:rsidRPr="00C76EC2">
                    <w:rPr>
                      <w:rFonts w:ascii="Arial" w:eastAsia="Times New Roman" w:hAnsi="Arial" w:cs="Arial"/>
                      <w:bCs/>
                      <w:sz w:val="20"/>
                      <w:szCs w:val="20"/>
                    </w:rPr>
                    <w:t>inimum 2 niezależne głowice robocze</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xml:space="preserve">- Głowice typu </w:t>
                  </w:r>
                  <w:proofErr w:type="spellStart"/>
                  <w:r w:rsidRPr="00C76EC2">
                    <w:rPr>
                      <w:rFonts w:ascii="Arial" w:eastAsia="Times New Roman" w:hAnsi="Arial" w:cs="Arial"/>
                      <w:bCs/>
                      <w:sz w:val="20"/>
                      <w:szCs w:val="20"/>
                    </w:rPr>
                    <w:t>toolhead</w:t>
                  </w:r>
                  <w:proofErr w:type="spellEnd"/>
                  <w:r w:rsidRPr="00C76EC2">
                    <w:rPr>
                      <w:rFonts w:ascii="Arial" w:eastAsia="Times New Roman" w:hAnsi="Arial" w:cs="Arial"/>
                      <w:sz w:val="20"/>
                      <w:szCs w:val="20"/>
                    </w:rPr>
                    <w:t>, pracujące niezależnie (lub inny tożsamy system pracy)</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Możliwość druku wielokolorowego oraz druku wielomateriałowego</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Automatyczna zmiana głowic w trakcie jednego wydruku</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xml:space="preserve">- Każda głowica z osobnym układem podawania </w:t>
                  </w:r>
                  <w:proofErr w:type="spellStart"/>
                  <w:r w:rsidRPr="00C76EC2">
                    <w:rPr>
                      <w:rFonts w:ascii="Arial" w:eastAsia="Times New Roman" w:hAnsi="Arial" w:cs="Arial"/>
                      <w:sz w:val="20"/>
                      <w:szCs w:val="20"/>
                    </w:rPr>
                    <w:t>filamentu</w:t>
                  </w:r>
                  <w:proofErr w:type="spellEnd"/>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Maksymalna temperatura dyszy drukującej nie mniejsza niż 280</w:t>
                  </w:r>
                  <w:r w:rsidRPr="00C76EC2">
                    <w:rPr>
                      <w:rFonts w:ascii="Arial" w:eastAsia="Times New Roman" w:hAnsi="Arial" w:cs="Arial"/>
                      <w:sz w:val="20"/>
                      <w:szCs w:val="20"/>
                      <w:vertAlign w:val="superscript"/>
                    </w:rPr>
                    <w:t>o</w:t>
                  </w:r>
                  <w:r w:rsidRPr="00C76EC2">
                    <w:rPr>
                      <w:rFonts w:ascii="Arial" w:eastAsia="Times New Roman" w:hAnsi="Arial" w:cs="Arial"/>
                      <w:sz w:val="20"/>
                      <w:szCs w:val="20"/>
                    </w:rPr>
                    <w:t>C</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-Średnica dysz drukujących w zestawie o rozmiarze 0,4mm, ma istnieć możliwość montażu dysz o innych średnicach</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xml:space="preserve">- minimalna przedział wysokości pomiędzy warstwami drukującymi musi w zakresie od 0,05 do 0,25 mm </w:t>
                  </w:r>
                </w:p>
              </w:tc>
            </w:tr>
            <w:tr w:rsidR="009D7601" w:rsidRPr="00C76EC2" w:rsidTr="00BD6A2E">
              <w:tc>
                <w:tcPr>
                  <w:tcW w:w="1809" w:type="dxa"/>
                </w:tcPr>
                <w:p w:rsidR="009D7601" w:rsidRPr="00C76EC2" w:rsidRDefault="009D7601" w:rsidP="00914C2F">
                  <w:pPr>
                    <w:rPr>
                      <w:rFonts w:ascii="Arial" w:hAnsi="Arial" w:cs="Arial"/>
                      <w:sz w:val="20"/>
                      <w:szCs w:val="20"/>
                    </w:rPr>
                  </w:pPr>
                  <w:r w:rsidRPr="00C76EC2">
                    <w:rPr>
                      <w:rFonts w:ascii="Arial" w:hAnsi="Arial" w:cs="Arial"/>
                      <w:sz w:val="20"/>
                      <w:szCs w:val="20"/>
                    </w:rPr>
                    <w:t>Konstrukcja i mechanika</w:t>
                  </w:r>
                </w:p>
              </w:tc>
              <w:tc>
                <w:tcPr>
                  <w:tcW w:w="5913" w:type="dxa"/>
                </w:tcPr>
                <w:p w:rsidR="009D7601" w:rsidRPr="00C76EC2" w:rsidRDefault="009D7601" w:rsidP="00914C2F">
                  <w:pPr>
                    <w:pStyle w:val="NormalnyWeb"/>
                    <w:spacing w:before="0" w:beforeAutospacing="0" w:after="0" w:afterAutospacing="0"/>
                    <w:rPr>
                      <w:rFonts w:ascii="Arial" w:hAnsi="Arial" w:cs="Arial"/>
                      <w:sz w:val="20"/>
                      <w:szCs w:val="20"/>
                    </w:rPr>
                  </w:pPr>
                  <w:r w:rsidRPr="00C76EC2">
                    <w:rPr>
                      <w:rFonts w:ascii="Arial" w:hAnsi="Arial" w:cs="Arial"/>
                      <w:sz w:val="20"/>
                      <w:szCs w:val="20"/>
                    </w:rPr>
                    <w:t>- Rama wykonana z elementów metalowych (aluminium / stal)</w:t>
                  </w:r>
                </w:p>
                <w:p w:rsidR="009D7601" w:rsidRPr="00C76EC2" w:rsidRDefault="009D7601" w:rsidP="00914C2F">
                  <w:pPr>
                    <w:pStyle w:val="NormalnyWeb"/>
                    <w:spacing w:before="0" w:beforeAutospacing="0" w:after="0" w:afterAutospacing="0"/>
                    <w:rPr>
                      <w:rFonts w:ascii="Arial" w:hAnsi="Arial" w:cs="Arial"/>
                      <w:sz w:val="20"/>
                      <w:szCs w:val="20"/>
                    </w:rPr>
                  </w:pPr>
                  <w:r w:rsidRPr="00C76EC2">
                    <w:rPr>
                      <w:rFonts w:ascii="Arial" w:hAnsi="Arial" w:cs="Arial"/>
                      <w:sz w:val="20"/>
                      <w:szCs w:val="20"/>
                    </w:rPr>
                    <w:t>- Prowadnice liniowe lub równoważne rozwiązania przemysłowe</w:t>
                  </w:r>
                </w:p>
                <w:p w:rsidR="009D7601" w:rsidRPr="00C76EC2" w:rsidRDefault="009D7601" w:rsidP="00914C2F">
                  <w:pPr>
                    <w:pStyle w:val="NormalnyWeb"/>
                    <w:spacing w:before="0" w:beforeAutospacing="0" w:after="0" w:afterAutospacing="0"/>
                    <w:rPr>
                      <w:rFonts w:ascii="Arial" w:hAnsi="Arial" w:cs="Arial"/>
                      <w:sz w:val="20"/>
                      <w:szCs w:val="20"/>
                    </w:rPr>
                  </w:pPr>
                  <w:r w:rsidRPr="00C76EC2">
                    <w:rPr>
                      <w:rFonts w:ascii="Arial" w:hAnsi="Arial" w:cs="Arial"/>
                      <w:sz w:val="20"/>
                      <w:szCs w:val="20"/>
                    </w:rPr>
                    <w:t xml:space="preserve">- Drukarka </w:t>
                  </w:r>
                  <w:r w:rsidRPr="00C76EC2">
                    <w:rPr>
                      <w:rStyle w:val="Pogrubienie"/>
                      <w:rFonts w:ascii="Arial" w:hAnsi="Arial" w:cs="Arial"/>
                      <w:sz w:val="20"/>
                      <w:szCs w:val="20"/>
                    </w:rPr>
                    <w:t>otwarto-dokumentowana (</w:t>
                  </w:r>
                  <w:proofErr w:type="spellStart"/>
                  <w:r w:rsidRPr="00C76EC2">
                    <w:rPr>
                      <w:rStyle w:val="Pogrubienie"/>
                      <w:rFonts w:ascii="Arial" w:hAnsi="Arial" w:cs="Arial"/>
                      <w:sz w:val="20"/>
                      <w:szCs w:val="20"/>
                    </w:rPr>
                    <w:t>open-source</w:t>
                  </w:r>
                  <w:proofErr w:type="spellEnd"/>
                  <w:r w:rsidRPr="00C76EC2">
                    <w:rPr>
                      <w:rStyle w:val="Pogrubienie"/>
                      <w:rFonts w:ascii="Arial" w:hAnsi="Arial" w:cs="Arial"/>
                      <w:sz w:val="20"/>
                      <w:szCs w:val="20"/>
                    </w:rPr>
                    <w:t xml:space="preserve"> hardware)</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Stół segmentowy lub modułowy o maksymalnej temperaturze nie mniejszej niż 100</w:t>
                  </w:r>
                  <w:r w:rsidRPr="00C76EC2">
                    <w:rPr>
                      <w:rFonts w:ascii="Arial" w:eastAsia="Times New Roman" w:hAnsi="Arial" w:cs="Arial"/>
                      <w:sz w:val="20"/>
                      <w:szCs w:val="20"/>
                      <w:vertAlign w:val="superscript"/>
                    </w:rPr>
                    <w:t>o</w:t>
                  </w:r>
                  <w:r w:rsidRPr="00C76EC2">
                    <w:rPr>
                      <w:rFonts w:ascii="Arial" w:eastAsia="Times New Roman" w:hAnsi="Arial" w:cs="Arial"/>
                      <w:sz w:val="20"/>
                      <w:szCs w:val="20"/>
                    </w:rPr>
                    <w:t>C</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Automatyczne poziomowanie stołu</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Maksymalna masa drukarki do 35kg</w:t>
                  </w:r>
                </w:p>
              </w:tc>
            </w:tr>
            <w:tr w:rsidR="009D7601" w:rsidRPr="00C76EC2" w:rsidTr="00BD6A2E">
              <w:tc>
                <w:tcPr>
                  <w:tcW w:w="1809" w:type="dxa"/>
                </w:tcPr>
                <w:p w:rsidR="009D7601" w:rsidRPr="00C76EC2" w:rsidRDefault="009D7601" w:rsidP="00914C2F">
                  <w:pPr>
                    <w:rPr>
                      <w:rFonts w:ascii="Arial" w:hAnsi="Arial" w:cs="Arial"/>
                      <w:sz w:val="20"/>
                      <w:szCs w:val="20"/>
                    </w:rPr>
                  </w:pPr>
                  <w:r w:rsidRPr="00C76EC2">
                    <w:rPr>
                      <w:rFonts w:ascii="Arial" w:hAnsi="Arial" w:cs="Arial"/>
                      <w:sz w:val="20"/>
                      <w:szCs w:val="20"/>
                    </w:rPr>
                    <w:t>Obudowa</w:t>
                  </w:r>
                </w:p>
              </w:tc>
              <w:tc>
                <w:tcPr>
                  <w:tcW w:w="5913" w:type="dxa"/>
                </w:tcPr>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xml:space="preserve">- Drukarka wyposażona w </w:t>
                  </w:r>
                  <w:r w:rsidRPr="00C76EC2">
                    <w:rPr>
                      <w:rFonts w:ascii="Arial" w:eastAsia="Times New Roman" w:hAnsi="Arial" w:cs="Arial"/>
                      <w:bCs/>
                      <w:sz w:val="20"/>
                      <w:szCs w:val="20"/>
                    </w:rPr>
                    <w:t>zamkniętą obudowę</w:t>
                  </w:r>
                  <w:r w:rsidRPr="00C76EC2">
                    <w:rPr>
                      <w:rFonts w:ascii="Arial" w:eastAsia="Times New Roman" w:hAnsi="Arial" w:cs="Arial"/>
                      <w:sz w:val="20"/>
                      <w:szCs w:val="20"/>
                    </w:rPr>
                    <w:t>: panele boczne, drzwi przednie, górna osłona</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Możliwość utrzymania podwyższonej temperatury komory roboczej nie mniejszej niż 40</w:t>
                  </w:r>
                  <w:r w:rsidRPr="00C76EC2">
                    <w:rPr>
                      <w:rFonts w:ascii="Arial" w:eastAsia="Times New Roman" w:hAnsi="Arial" w:cs="Arial"/>
                      <w:sz w:val="20"/>
                      <w:szCs w:val="20"/>
                      <w:vertAlign w:val="superscript"/>
                    </w:rPr>
                    <w:t>o</w:t>
                  </w:r>
                  <w:r w:rsidRPr="00C76EC2">
                    <w:rPr>
                      <w:rFonts w:ascii="Arial" w:eastAsia="Times New Roman" w:hAnsi="Arial" w:cs="Arial"/>
                      <w:sz w:val="20"/>
                      <w:szCs w:val="20"/>
                    </w:rPr>
                    <w:t>C</w:t>
                  </w:r>
                </w:p>
              </w:tc>
            </w:tr>
            <w:tr w:rsidR="009D7601" w:rsidRPr="00C76EC2" w:rsidTr="00BD6A2E">
              <w:tc>
                <w:tcPr>
                  <w:tcW w:w="1809" w:type="dxa"/>
                </w:tcPr>
                <w:p w:rsidR="009D7601" w:rsidRPr="00C76EC2" w:rsidRDefault="009D7601" w:rsidP="00914C2F">
                  <w:pPr>
                    <w:rPr>
                      <w:rFonts w:ascii="Arial" w:hAnsi="Arial" w:cs="Arial"/>
                      <w:sz w:val="20"/>
                      <w:szCs w:val="20"/>
                    </w:rPr>
                  </w:pPr>
                  <w:r w:rsidRPr="00C76EC2">
                    <w:rPr>
                      <w:rFonts w:ascii="Arial" w:hAnsi="Arial" w:cs="Arial"/>
                      <w:sz w:val="20"/>
                      <w:szCs w:val="20"/>
                    </w:rPr>
                    <w:t>Zasilanie</w:t>
                  </w:r>
                </w:p>
              </w:tc>
              <w:tc>
                <w:tcPr>
                  <w:tcW w:w="5913" w:type="dxa"/>
                </w:tcPr>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Zasilanie sieciowe 230V 50 Hz</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Średni pobór mocy podczas nagrzewania przed kalibracją nie większy nisz 700W</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Średni pobór mocy podczas drukowania nie większy niż 300W</w:t>
                  </w:r>
                </w:p>
              </w:tc>
            </w:tr>
            <w:tr w:rsidR="009D7601" w:rsidRPr="00C76EC2" w:rsidTr="00BD6A2E">
              <w:tc>
                <w:tcPr>
                  <w:tcW w:w="1809" w:type="dxa"/>
                </w:tcPr>
                <w:p w:rsidR="009D7601" w:rsidRPr="00C76EC2" w:rsidRDefault="009D7601" w:rsidP="00914C2F">
                  <w:pPr>
                    <w:rPr>
                      <w:rFonts w:ascii="Arial" w:hAnsi="Arial" w:cs="Arial"/>
                      <w:sz w:val="20"/>
                      <w:szCs w:val="20"/>
                    </w:rPr>
                  </w:pPr>
                  <w:r w:rsidRPr="00C76EC2">
                    <w:rPr>
                      <w:rFonts w:ascii="Arial" w:hAnsi="Arial" w:cs="Arial"/>
                      <w:sz w:val="20"/>
                      <w:szCs w:val="20"/>
                    </w:rPr>
                    <w:t>Materiały eksploatacyjne</w:t>
                  </w:r>
                </w:p>
              </w:tc>
              <w:tc>
                <w:tcPr>
                  <w:tcW w:w="5913" w:type="dxa"/>
                </w:tcPr>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xml:space="preserve">- Drukarka musi obsługiwać co najmniej następujące rodzaje </w:t>
                  </w:r>
                  <w:proofErr w:type="spellStart"/>
                  <w:r w:rsidRPr="00C76EC2">
                    <w:rPr>
                      <w:rFonts w:ascii="Arial" w:eastAsia="Times New Roman" w:hAnsi="Arial" w:cs="Arial"/>
                      <w:sz w:val="20"/>
                      <w:szCs w:val="20"/>
                    </w:rPr>
                    <w:t>filamentów</w:t>
                  </w:r>
                  <w:proofErr w:type="spellEnd"/>
                  <w:r w:rsidRPr="00C76EC2">
                    <w:rPr>
                      <w:rFonts w:ascii="Arial" w:eastAsia="Times New Roman" w:hAnsi="Arial" w:cs="Arial"/>
                      <w:sz w:val="20"/>
                      <w:szCs w:val="20"/>
                    </w:rPr>
                    <w:t xml:space="preserve">: PLA, PETG, </w:t>
                  </w:r>
                  <w:proofErr w:type="spellStart"/>
                  <w:r w:rsidRPr="00C76EC2">
                    <w:rPr>
                      <w:rFonts w:ascii="Arial" w:eastAsia="Times New Roman" w:hAnsi="Arial" w:cs="Arial"/>
                      <w:sz w:val="20"/>
                      <w:szCs w:val="20"/>
                    </w:rPr>
                    <w:t>Flex</w:t>
                  </w:r>
                  <w:proofErr w:type="spellEnd"/>
                  <w:r w:rsidRPr="00C76EC2">
                    <w:rPr>
                      <w:rFonts w:ascii="Arial" w:eastAsia="Times New Roman" w:hAnsi="Arial" w:cs="Arial"/>
                      <w:sz w:val="20"/>
                      <w:szCs w:val="20"/>
                    </w:rPr>
                    <w:t>, PVA, PC, PP, CPE, PVB, ABS, ASA, HIPS, PA bez stosowania zamkniętych, dedykowanych wkładów producenta.</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xml:space="preserve">- Średnica </w:t>
                  </w:r>
                  <w:proofErr w:type="spellStart"/>
                  <w:r w:rsidRPr="00C76EC2">
                    <w:rPr>
                      <w:rFonts w:ascii="Arial" w:eastAsia="Times New Roman" w:hAnsi="Arial" w:cs="Arial"/>
                      <w:sz w:val="20"/>
                      <w:szCs w:val="20"/>
                    </w:rPr>
                    <w:t>filamentu</w:t>
                  </w:r>
                  <w:proofErr w:type="spellEnd"/>
                  <w:r w:rsidRPr="00C76EC2">
                    <w:rPr>
                      <w:rFonts w:ascii="Arial" w:eastAsia="Times New Roman" w:hAnsi="Arial" w:cs="Arial"/>
                      <w:sz w:val="20"/>
                      <w:szCs w:val="20"/>
                    </w:rPr>
                    <w:t xml:space="preserve"> wejściowego 1,75mm</w:t>
                  </w:r>
                </w:p>
              </w:tc>
            </w:tr>
            <w:tr w:rsidR="009D7601" w:rsidRPr="00C76EC2" w:rsidTr="00BD6A2E">
              <w:tc>
                <w:tcPr>
                  <w:tcW w:w="1809" w:type="dxa"/>
                </w:tcPr>
                <w:p w:rsidR="009D7601" w:rsidRPr="00C76EC2" w:rsidRDefault="009D7601" w:rsidP="00914C2F">
                  <w:pPr>
                    <w:rPr>
                      <w:rFonts w:ascii="Arial" w:hAnsi="Arial" w:cs="Arial"/>
                      <w:sz w:val="20"/>
                      <w:szCs w:val="20"/>
                    </w:rPr>
                  </w:pPr>
                  <w:r w:rsidRPr="00C76EC2">
                    <w:rPr>
                      <w:rFonts w:ascii="Arial" w:hAnsi="Arial" w:cs="Arial"/>
                      <w:sz w:val="20"/>
                      <w:szCs w:val="20"/>
                    </w:rPr>
                    <w:lastRenderedPageBreak/>
                    <w:t>Sterowanie i Oprogramowanie</w:t>
                  </w:r>
                </w:p>
              </w:tc>
              <w:tc>
                <w:tcPr>
                  <w:tcW w:w="5913" w:type="dxa"/>
                </w:tcPr>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xml:space="preserve">- Oprogramowanie typu </w:t>
                  </w:r>
                  <w:proofErr w:type="spellStart"/>
                  <w:r w:rsidRPr="00C76EC2">
                    <w:rPr>
                      <w:rFonts w:ascii="Arial" w:eastAsia="Times New Roman" w:hAnsi="Arial" w:cs="Arial"/>
                      <w:bCs/>
                      <w:sz w:val="20"/>
                      <w:szCs w:val="20"/>
                    </w:rPr>
                    <w:t>open-source</w:t>
                  </w:r>
                  <w:proofErr w:type="spellEnd"/>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Możliwość instalacji na systemach: Windows oraz Linux</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W trakcie wydruku brak konieczności stałego połączenia z chmurą producenta</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Możliwość pracy drukarki:</w:t>
                  </w:r>
                </w:p>
                <w:p w:rsidR="009D7601" w:rsidRPr="00C76EC2" w:rsidRDefault="009D7601" w:rsidP="00B636D4">
                  <w:pPr>
                    <w:numPr>
                      <w:ilvl w:val="0"/>
                      <w:numId w:val="6"/>
                    </w:numPr>
                    <w:tabs>
                      <w:tab w:val="clear" w:pos="720"/>
                      <w:tab w:val="num" w:pos="497"/>
                    </w:tabs>
                    <w:ind w:left="497"/>
                    <w:rPr>
                      <w:rFonts w:ascii="Arial" w:eastAsia="Times New Roman" w:hAnsi="Arial" w:cs="Arial"/>
                      <w:sz w:val="20"/>
                      <w:szCs w:val="20"/>
                    </w:rPr>
                  </w:pPr>
                  <w:proofErr w:type="spellStart"/>
                  <w:r w:rsidRPr="00C76EC2">
                    <w:rPr>
                      <w:rFonts w:ascii="Arial" w:eastAsia="Times New Roman" w:hAnsi="Arial" w:cs="Arial"/>
                      <w:sz w:val="20"/>
                      <w:szCs w:val="20"/>
                    </w:rPr>
                    <w:t>offline</w:t>
                  </w:r>
                  <w:proofErr w:type="spellEnd"/>
                </w:p>
                <w:p w:rsidR="009D7601" w:rsidRPr="00C76EC2" w:rsidRDefault="009D7601" w:rsidP="00B636D4">
                  <w:pPr>
                    <w:numPr>
                      <w:ilvl w:val="0"/>
                      <w:numId w:val="6"/>
                    </w:numPr>
                    <w:tabs>
                      <w:tab w:val="clear" w:pos="720"/>
                      <w:tab w:val="num" w:pos="497"/>
                    </w:tabs>
                    <w:ind w:left="497"/>
                    <w:rPr>
                      <w:rFonts w:ascii="Arial" w:eastAsia="Times New Roman" w:hAnsi="Arial" w:cs="Arial"/>
                      <w:sz w:val="20"/>
                      <w:szCs w:val="20"/>
                    </w:rPr>
                  </w:pPr>
                  <w:r w:rsidRPr="00C76EC2">
                    <w:rPr>
                      <w:rFonts w:ascii="Arial" w:eastAsia="Times New Roman" w:hAnsi="Arial" w:cs="Arial"/>
                      <w:sz w:val="20"/>
                      <w:szCs w:val="20"/>
                    </w:rPr>
                    <w:t>z karty pamięci</w:t>
                  </w:r>
                </w:p>
                <w:p w:rsidR="009D7601" w:rsidRPr="00C76EC2" w:rsidRDefault="009D7601" w:rsidP="00B636D4">
                  <w:pPr>
                    <w:numPr>
                      <w:ilvl w:val="0"/>
                      <w:numId w:val="6"/>
                    </w:numPr>
                    <w:tabs>
                      <w:tab w:val="clear" w:pos="720"/>
                      <w:tab w:val="num" w:pos="497"/>
                    </w:tabs>
                    <w:ind w:left="497"/>
                    <w:rPr>
                      <w:rFonts w:ascii="Arial" w:eastAsia="Times New Roman" w:hAnsi="Arial" w:cs="Arial"/>
                      <w:sz w:val="20"/>
                      <w:szCs w:val="20"/>
                    </w:rPr>
                  </w:pPr>
                  <w:r w:rsidRPr="00C76EC2">
                    <w:rPr>
                      <w:rFonts w:ascii="Arial" w:eastAsia="Times New Roman" w:hAnsi="Arial" w:cs="Arial"/>
                      <w:sz w:val="20"/>
                      <w:szCs w:val="20"/>
                    </w:rPr>
                    <w:t>przez sieć lokalną</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Pełny dostęp do ustawień procesu druku (temperatury, prędkości, retrakcje, profile materiałów)</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Ekran graficzny sterująco-kontrolny zintegrowany z drukarką o rozmiarze nie mniejszym niż 3,5” o liczbie 65 000 kolorów</w:t>
                  </w:r>
                </w:p>
              </w:tc>
            </w:tr>
            <w:tr w:rsidR="009D7601" w:rsidRPr="00C76EC2" w:rsidTr="00BD6A2E">
              <w:tc>
                <w:tcPr>
                  <w:tcW w:w="1809" w:type="dxa"/>
                </w:tcPr>
                <w:p w:rsidR="009D7601" w:rsidRPr="00C76EC2" w:rsidRDefault="009D7601" w:rsidP="00914C2F">
                  <w:pPr>
                    <w:rPr>
                      <w:rFonts w:ascii="Arial" w:hAnsi="Arial" w:cs="Arial"/>
                      <w:sz w:val="20"/>
                      <w:szCs w:val="20"/>
                    </w:rPr>
                  </w:pPr>
                  <w:r w:rsidRPr="00C76EC2">
                    <w:rPr>
                      <w:rFonts w:ascii="Arial" w:hAnsi="Arial" w:cs="Arial"/>
                      <w:sz w:val="20"/>
                      <w:szCs w:val="20"/>
                    </w:rPr>
                    <w:t>Kalibracja i czujniki</w:t>
                  </w:r>
                </w:p>
              </w:tc>
              <w:tc>
                <w:tcPr>
                  <w:tcW w:w="5913" w:type="dxa"/>
                </w:tcPr>
                <w:p w:rsidR="009D7601" w:rsidRPr="00C76EC2" w:rsidRDefault="009D7601" w:rsidP="00914C2F">
                  <w:pPr>
                    <w:pStyle w:val="NormalnyWeb"/>
                    <w:spacing w:before="0" w:beforeAutospacing="0" w:after="0" w:afterAutospacing="0"/>
                    <w:rPr>
                      <w:rFonts w:ascii="Arial" w:hAnsi="Arial" w:cs="Arial"/>
                      <w:sz w:val="20"/>
                      <w:szCs w:val="20"/>
                    </w:rPr>
                  </w:pPr>
                  <w:r w:rsidRPr="00C76EC2">
                    <w:rPr>
                      <w:rFonts w:ascii="Arial" w:hAnsi="Arial" w:cs="Arial"/>
                      <w:sz w:val="20"/>
                      <w:szCs w:val="20"/>
                    </w:rPr>
                    <w:t>- Automatyczna kalibracja stołu roboczego</w:t>
                  </w:r>
                </w:p>
                <w:p w:rsidR="009D7601" w:rsidRPr="00C76EC2" w:rsidRDefault="009D7601" w:rsidP="00914C2F">
                  <w:pPr>
                    <w:pStyle w:val="NormalnyWeb"/>
                    <w:spacing w:before="0" w:beforeAutospacing="0" w:after="0" w:afterAutospacing="0"/>
                    <w:rPr>
                      <w:rFonts w:ascii="Arial" w:hAnsi="Arial" w:cs="Arial"/>
                      <w:sz w:val="20"/>
                      <w:szCs w:val="20"/>
                    </w:rPr>
                  </w:pPr>
                  <w:r w:rsidRPr="00C76EC2">
                    <w:rPr>
                      <w:rFonts w:ascii="Arial" w:hAnsi="Arial" w:cs="Arial"/>
                      <w:sz w:val="20"/>
                      <w:szCs w:val="20"/>
                    </w:rPr>
                    <w:t xml:space="preserve">- Czujnik obecności </w:t>
                  </w:r>
                  <w:proofErr w:type="spellStart"/>
                  <w:r w:rsidRPr="00C76EC2">
                    <w:rPr>
                      <w:rFonts w:ascii="Arial" w:hAnsi="Arial" w:cs="Arial"/>
                      <w:sz w:val="20"/>
                      <w:szCs w:val="20"/>
                    </w:rPr>
                    <w:t>filamentu</w:t>
                  </w:r>
                  <w:proofErr w:type="spellEnd"/>
                </w:p>
                <w:p w:rsidR="009D7601" w:rsidRPr="00C76EC2" w:rsidRDefault="009D7601" w:rsidP="00914C2F">
                  <w:pPr>
                    <w:pStyle w:val="NormalnyWeb"/>
                    <w:spacing w:before="0" w:beforeAutospacing="0" w:after="0" w:afterAutospacing="0"/>
                    <w:rPr>
                      <w:rFonts w:ascii="Arial" w:hAnsi="Arial" w:cs="Arial"/>
                      <w:sz w:val="20"/>
                      <w:szCs w:val="20"/>
                    </w:rPr>
                  </w:pPr>
                  <w:r w:rsidRPr="00C76EC2">
                    <w:rPr>
                      <w:rFonts w:ascii="Arial" w:hAnsi="Arial" w:cs="Arial"/>
                      <w:sz w:val="20"/>
                      <w:szCs w:val="20"/>
                    </w:rPr>
                    <w:t>- Kompensacja nierówności stołu</w:t>
                  </w:r>
                </w:p>
                <w:p w:rsidR="009D7601" w:rsidRPr="00C76EC2" w:rsidRDefault="009D7601" w:rsidP="00914C2F">
                  <w:pPr>
                    <w:pStyle w:val="NormalnyWeb"/>
                    <w:spacing w:before="0" w:beforeAutospacing="0" w:after="0" w:afterAutospacing="0"/>
                    <w:rPr>
                      <w:rFonts w:ascii="Arial" w:hAnsi="Arial" w:cs="Arial"/>
                      <w:sz w:val="20"/>
                      <w:szCs w:val="20"/>
                    </w:rPr>
                  </w:pPr>
                  <w:r w:rsidRPr="00C76EC2">
                    <w:rPr>
                      <w:rFonts w:ascii="Arial" w:hAnsi="Arial" w:cs="Arial"/>
                      <w:sz w:val="20"/>
                      <w:szCs w:val="20"/>
                    </w:rPr>
                    <w:t>- System kontroli poprawności pierwszej warstwy</w:t>
                  </w:r>
                </w:p>
              </w:tc>
            </w:tr>
            <w:tr w:rsidR="009D7601" w:rsidRPr="00C76EC2" w:rsidTr="00BD6A2E">
              <w:tc>
                <w:tcPr>
                  <w:tcW w:w="1809" w:type="dxa"/>
                </w:tcPr>
                <w:p w:rsidR="009D7601" w:rsidRPr="00C76EC2" w:rsidRDefault="009D7601" w:rsidP="00914C2F">
                  <w:pPr>
                    <w:rPr>
                      <w:rFonts w:ascii="Arial" w:hAnsi="Arial" w:cs="Arial"/>
                      <w:sz w:val="20"/>
                      <w:szCs w:val="20"/>
                    </w:rPr>
                  </w:pPr>
                  <w:r w:rsidRPr="00C76EC2">
                    <w:rPr>
                      <w:rFonts w:ascii="Arial" w:hAnsi="Arial" w:cs="Arial"/>
                      <w:sz w:val="20"/>
                      <w:szCs w:val="20"/>
                    </w:rPr>
                    <w:t>Wersja edukacyjna</w:t>
                  </w:r>
                </w:p>
              </w:tc>
              <w:tc>
                <w:tcPr>
                  <w:tcW w:w="5913" w:type="dxa"/>
                </w:tcPr>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xml:space="preserve">- Drukarka dostarczona może być jako </w:t>
                  </w:r>
                  <w:r w:rsidRPr="00C76EC2">
                    <w:rPr>
                      <w:rFonts w:ascii="Arial" w:eastAsia="Times New Roman" w:hAnsi="Arial" w:cs="Arial"/>
                      <w:bCs/>
                      <w:sz w:val="20"/>
                      <w:szCs w:val="20"/>
                    </w:rPr>
                    <w:t>zestaw częściowo do samodzielnego montażu</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Kompletna dokumentacja montażowa:</w:t>
                  </w:r>
                </w:p>
                <w:p w:rsidR="009D7601" w:rsidRPr="00C76EC2" w:rsidRDefault="009D7601" w:rsidP="00B636D4">
                  <w:pPr>
                    <w:numPr>
                      <w:ilvl w:val="0"/>
                      <w:numId w:val="7"/>
                    </w:numPr>
                    <w:rPr>
                      <w:rFonts w:ascii="Arial" w:eastAsia="Times New Roman" w:hAnsi="Arial" w:cs="Arial"/>
                      <w:sz w:val="20"/>
                      <w:szCs w:val="20"/>
                    </w:rPr>
                  </w:pPr>
                  <w:r w:rsidRPr="00C76EC2">
                    <w:rPr>
                      <w:rFonts w:ascii="Arial" w:eastAsia="Times New Roman" w:hAnsi="Arial" w:cs="Arial"/>
                      <w:sz w:val="20"/>
                      <w:szCs w:val="20"/>
                    </w:rPr>
                    <w:t>instrukcja krok po kroku</w:t>
                  </w:r>
                </w:p>
                <w:p w:rsidR="009D7601" w:rsidRPr="00C76EC2" w:rsidRDefault="009D7601" w:rsidP="00B636D4">
                  <w:pPr>
                    <w:numPr>
                      <w:ilvl w:val="0"/>
                      <w:numId w:val="7"/>
                    </w:numPr>
                    <w:rPr>
                      <w:rFonts w:ascii="Arial" w:eastAsia="Times New Roman" w:hAnsi="Arial" w:cs="Arial"/>
                      <w:sz w:val="20"/>
                      <w:szCs w:val="20"/>
                    </w:rPr>
                  </w:pPr>
                  <w:r w:rsidRPr="00C76EC2">
                    <w:rPr>
                      <w:rFonts w:ascii="Arial" w:eastAsia="Times New Roman" w:hAnsi="Arial" w:cs="Arial"/>
                      <w:sz w:val="20"/>
                      <w:szCs w:val="20"/>
                    </w:rPr>
                    <w:t>schematy techniczne</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Rozwiązanie umożliwiające wykorzystanie montażu drukarki jako elementu procesu dydaktycznego (zajęcia praktyczne)</w:t>
                  </w:r>
                </w:p>
              </w:tc>
            </w:tr>
            <w:tr w:rsidR="009D7601" w:rsidRPr="00C76EC2" w:rsidTr="00BD6A2E">
              <w:tc>
                <w:tcPr>
                  <w:tcW w:w="1809" w:type="dxa"/>
                </w:tcPr>
                <w:p w:rsidR="009D7601" w:rsidRPr="00C76EC2" w:rsidRDefault="009D7601" w:rsidP="00914C2F">
                  <w:pPr>
                    <w:rPr>
                      <w:rFonts w:ascii="Arial" w:hAnsi="Arial" w:cs="Arial"/>
                      <w:sz w:val="20"/>
                      <w:szCs w:val="20"/>
                    </w:rPr>
                  </w:pPr>
                  <w:r w:rsidRPr="00C76EC2">
                    <w:rPr>
                      <w:rFonts w:ascii="Arial" w:hAnsi="Arial" w:cs="Arial"/>
                      <w:sz w:val="20"/>
                      <w:szCs w:val="20"/>
                    </w:rPr>
                    <w:t>Wykluczenia</w:t>
                  </w:r>
                </w:p>
              </w:tc>
              <w:tc>
                <w:tcPr>
                  <w:tcW w:w="5913" w:type="dxa"/>
                </w:tcPr>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Nie dopuszcza się:</w:t>
                  </w:r>
                </w:p>
                <w:p w:rsidR="009D7601" w:rsidRPr="00C76EC2" w:rsidRDefault="009D7601" w:rsidP="00B636D4">
                  <w:pPr>
                    <w:numPr>
                      <w:ilvl w:val="0"/>
                      <w:numId w:val="8"/>
                    </w:numPr>
                    <w:tabs>
                      <w:tab w:val="clear" w:pos="720"/>
                    </w:tabs>
                    <w:ind w:left="356"/>
                    <w:rPr>
                      <w:rFonts w:ascii="Arial" w:eastAsia="Times New Roman" w:hAnsi="Arial" w:cs="Arial"/>
                      <w:sz w:val="20"/>
                      <w:szCs w:val="20"/>
                    </w:rPr>
                  </w:pPr>
                  <w:r w:rsidRPr="00C76EC2">
                    <w:rPr>
                      <w:rFonts w:ascii="Arial" w:eastAsia="Times New Roman" w:hAnsi="Arial" w:cs="Arial"/>
                      <w:sz w:val="20"/>
                      <w:szCs w:val="20"/>
                    </w:rPr>
                    <w:t>drukarek wymagających stałej komunikacji z chmurą producenta</w:t>
                  </w:r>
                </w:p>
                <w:p w:rsidR="009D7601" w:rsidRPr="00C76EC2" w:rsidRDefault="009D7601" w:rsidP="00B636D4">
                  <w:pPr>
                    <w:numPr>
                      <w:ilvl w:val="0"/>
                      <w:numId w:val="8"/>
                    </w:numPr>
                    <w:tabs>
                      <w:tab w:val="clear" w:pos="720"/>
                    </w:tabs>
                    <w:ind w:left="356"/>
                    <w:rPr>
                      <w:rFonts w:ascii="Arial" w:eastAsia="Times New Roman" w:hAnsi="Arial" w:cs="Arial"/>
                      <w:sz w:val="20"/>
                      <w:szCs w:val="20"/>
                    </w:rPr>
                  </w:pPr>
                  <w:r w:rsidRPr="00C76EC2">
                    <w:rPr>
                      <w:rFonts w:ascii="Arial" w:eastAsia="Times New Roman" w:hAnsi="Arial" w:cs="Arial"/>
                      <w:sz w:val="20"/>
                      <w:szCs w:val="20"/>
                    </w:rPr>
                    <w:t>drukarek wykorzystujących zamknięte, dedykowane materiały eksploatacyjne</w:t>
                  </w:r>
                </w:p>
              </w:tc>
            </w:tr>
            <w:tr w:rsidR="009D7601" w:rsidRPr="00C76EC2" w:rsidTr="00BD6A2E">
              <w:tc>
                <w:tcPr>
                  <w:tcW w:w="1809" w:type="dxa"/>
                </w:tcPr>
                <w:p w:rsidR="009D7601" w:rsidRPr="00C76EC2" w:rsidRDefault="009D7601" w:rsidP="00914C2F">
                  <w:pPr>
                    <w:rPr>
                      <w:rFonts w:ascii="Arial" w:hAnsi="Arial" w:cs="Arial"/>
                      <w:sz w:val="20"/>
                      <w:szCs w:val="20"/>
                    </w:rPr>
                  </w:pPr>
                  <w:r w:rsidRPr="00C76EC2">
                    <w:rPr>
                      <w:rFonts w:ascii="Arial" w:hAnsi="Arial" w:cs="Arial"/>
                      <w:sz w:val="20"/>
                      <w:szCs w:val="20"/>
                    </w:rPr>
                    <w:t>Warunki równoważności</w:t>
                  </w:r>
                </w:p>
              </w:tc>
              <w:tc>
                <w:tcPr>
                  <w:tcW w:w="5913" w:type="dxa"/>
                </w:tcPr>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xml:space="preserve">Zamawiający dopuszcza rozwiązania równoważne </w:t>
                  </w:r>
                  <w:r w:rsidRPr="00C76EC2">
                    <w:rPr>
                      <w:rFonts w:ascii="Arial" w:eastAsia="Times New Roman" w:hAnsi="Arial" w:cs="Arial"/>
                      <w:bCs/>
                      <w:sz w:val="20"/>
                      <w:szCs w:val="20"/>
                    </w:rPr>
                    <w:t>wyłącznie pod warunkiem spełnienia wszystkich powyższych parametrów minimalnych</w:t>
                  </w:r>
                  <w:r w:rsidRPr="00C76EC2">
                    <w:rPr>
                      <w:rFonts w:ascii="Arial" w:eastAsia="Times New Roman" w:hAnsi="Arial" w:cs="Arial"/>
                      <w:sz w:val="20"/>
                      <w:szCs w:val="20"/>
                    </w:rPr>
                    <w:t>, w szczególności:</w:t>
                  </w:r>
                </w:p>
                <w:p w:rsidR="009D7601" w:rsidRPr="00C76EC2" w:rsidRDefault="009D7601" w:rsidP="00B636D4">
                  <w:pPr>
                    <w:numPr>
                      <w:ilvl w:val="0"/>
                      <w:numId w:val="9"/>
                    </w:numPr>
                    <w:tabs>
                      <w:tab w:val="clear" w:pos="720"/>
                      <w:tab w:val="num" w:pos="356"/>
                    </w:tabs>
                    <w:ind w:left="356" w:hanging="284"/>
                    <w:rPr>
                      <w:rFonts w:ascii="Arial" w:eastAsia="Times New Roman" w:hAnsi="Arial" w:cs="Arial"/>
                      <w:sz w:val="20"/>
                      <w:szCs w:val="20"/>
                    </w:rPr>
                  </w:pPr>
                  <w:r w:rsidRPr="00C76EC2">
                    <w:rPr>
                      <w:rFonts w:ascii="Arial" w:eastAsia="Times New Roman" w:hAnsi="Arial" w:cs="Arial"/>
                      <w:sz w:val="20"/>
                      <w:szCs w:val="20"/>
                    </w:rPr>
                    <w:t xml:space="preserve">obecności </w:t>
                  </w:r>
                  <w:r w:rsidRPr="00C76EC2">
                    <w:rPr>
                      <w:rFonts w:ascii="Arial" w:eastAsia="Times New Roman" w:hAnsi="Arial" w:cs="Arial"/>
                      <w:bCs/>
                      <w:sz w:val="20"/>
                      <w:szCs w:val="20"/>
                    </w:rPr>
                    <w:t>minimum 2 niezależnych głowic roboczych</w:t>
                  </w:r>
                </w:p>
                <w:p w:rsidR="009D7601" w:rsidRPr="00C76EC2" w:rsidRDefault="009D7601" w:rsidP="00B636D4">
                  <w:pPr>
                    <w:numPr>
                      <w:ilvl w:val="0"/>
                      <w:numId w:val="9"/>
                    </w:numPr>
                    <w:tabs>
                      <w:tab w:val="clear" w:pos="720"/>
                      <w:tab w:val="num" w:pos="356"/>
                    </w:tabs>
                    <w:ind w:left="356" w:hanging="284"/>
                    <w:rPr>
                      <w:rFonts w:ascii="Arial" w:eastAsia="Times New Roman" w:hAnsi="Arial" w:cs="Arial"/>
                      <w:sz w:val="20"/>
                      <w:szCs w:val="20"/>
                    </w:rPr>
                  </w:pPr>
                  <w:r w:rsidRPr="00C76EC2">
                    <w:rPr>
                      <w:rFonts w:ascii="Arial" w:eastAsia="Times New Roman" w:hAnsi="Arial" w:cs="Arial"/>
                      <w:sz w:val="20"/>
                      <w:szCs w:val="20"/>
                    </w:rPr>
                    <w:t xml:space="preserve">konstrukcji </w:t>
                  </w:r>
                  <w:proofErr w:type="spellStart"/>
                  <w:r w:rsidRPr="00C76EC2">
                    <w:rPr>
                      <w:rFonts w:ascii="Arial" w:eastAsia="Times New Roman" w:hAnsi="Arial" w:cs="Arial"/>
                      <w:sz w:val="20"/>
                      <w:szCs w:val="20"/>
                    </w:rPr>
                    <w:t>open-source</w:t>
                  </w:r>
                  <w:proofErr w:type="spellEnd"/>
                </w:p>
                <w:p w:rsidR="009D7601" w:rsidRPr="00C76EC2" w:rsidRDefault="009D7601" w:rsidP="00B636D4">
                  <w:pPr>
                    <w:numPr>
                      <w:ilvl w:val="0"/>
                      <w:numId w:val="9"/>
                    </w:numPr>
                    <w:tabs>
                      <w:tab w:val="clear" w:pos="720"/>
                      <w:tab w:val="num" w:pos="356"/>
                    </w:tabs>
                    <w:ind w:left="356" w:hanging="284"/>
                    <w:rPr>
                      <w:rFonts w:ascii="Arial" w:eastAsia="Times New Roman" w:hAnsi="Arial" w:cs="Arial"/>
                      <w:sz w:val="20"/>
                      <w:szCs w:val="20"/>
                    </w:rPr>
                  </w:pPr>
                  <w:r w:rsidRPr="00C76EC2">
                    <w:rPr>
                      <w:rFonts w:ascii="Arial" w:eastAsia="Times New Roman" w:hAnsi="Arial" w:cs="Arial"/>
                      <w:sz w:val="20"/>
                      <w:szCs w:val="20"/>
                    </w:rPr>
                    <w:t>dużego obszaru roboczego</w:t>
                  </w:r>
                </w:p>
                <w:p w:rsidR="009D7601" w:rsidRPr="00C76EC2" w:rsidRDefault="009D7601" w:rsidP="00B636D4">
                  <w:pPr>
                    <w:numPr>
                      <w:ilvl w:val="0"/>
                      <w:numId w:val="9"/>
                    </w:numPr>
                    <w:tabs>
                      <w:tab w:val="clear" w:pos="720"/>
                      <w:tab w:val="num" w:pos="356"/>
                    </w:tabs>
                    <w:ind w:left="356" w:hanging="284"/>
                    <w:rPr>
                      <w:rFonts w:ascii="Arial" w:eastAsia="Times New Roman" w:hAnsi="Arial" w:cs="Arial"/>
                      <w:sz w:val="20"/>
                      <w:szCs w:val="20"/>
                    </w:rPr>
                  </w:pPr>
                  <w:r w:rsidRPr="00C76EC2">
                    <w:rPr>
                      <w:rFonts w:ascii="Arial" w:eastAsia="Times New Roman" w:hAnsi="Arial" w:cs="Arial"/>
                      <w:sz w:val="20"/>
                      <w:szCs w:val="20"/>
                    </w:rPr>
                    <w:t>pracy bez uzależnienia od chmury producenta</w:t>
                  </w:r>
                </w:p>
              </w:tc>
            </w:tr>
            <w:tr w:rsidR="009D7601" w:rsidRPr="00C76EC2" w:rsidTr="00BD6A2E">
              <w:tc>
                <w:tcPr>
                  <w:tcW w:w="1809" w:type="dxa"/>
                </w:tcPr>
                <w:p w:rsidR="009D7601" w:rsidRPr="00C76EC2" w:rsidRDefault="009D7601" w:rsidP="00914C2F">
                  <w:pPr>
                    <w:rPr>
                      <w:rFonts w:ascii="Arial" w:hAnsi="Arial" w:cs="Arial"/>
                      <w:sz w:val="20"/>
                      <w:szCs w:val="20"/>
                    </w:rPr>
                  </w:pPr>
                  <w:r w:rsidRPr="00C76EC2">
                    <w:rPr>
                      <w:rFonts w:ascii="Arial" w:hAnsi="Arial" w:cs="Arial"/>
                      <w:sz w:val="20"/>
                      <w:szCs w:val="20"/>
                    </w:rPr>
                    <w:t>Wyposażenie obowiązkowe</w:t>
                  </w:r>
                </w:p>
              </w:tc>
              <w:tc>
                <w:tcPr>
                  <w:tcW w:w="5913" w:type="dxa"/>
                </w:tcPr>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xml:space="preserve">- Drukarka </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Płyta do druku modeli 3D</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Zestaw narzędzi serwisowych</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Smar do konserwacji drukarki</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Dysk USB z przykładowymi modelami do wydruku</w:t>
                  </w:r>
                </w:p>
                <w:p w:rsidR="009D7601" w:rsidRPr="00C76EC2" w:rsidRDefault="009D7601" w:rsidP="00914C2F">
                  <w:pPr>
                    <w:rPr>
                      <w:rFonts w:ascii="Arial" w:eastAsia="Times New Roman" w:hAnsi="Arial" w:cs="Arial"/>
                      <w:sz w:val="20"/>
                      <w:szCs w:val="20"/>
                    </w:rPr>
                  </w:pPr>
                  <w:r w:rsidRPr="00C76EC2">
                    <w:rPr>
                      <w:rFonts w:ascii="Arial" w:eastAsia="Times New Roman" w:hAnsi="Arial" w:cs="Arial"/>
                      <w:sz w:val="20"/>
                      <w:szCs w:val="20"/>
                    </w:rPr>
                    <w:t>- Instrukcja obsługi i konserwacji drukarki</w:t>
                  </w:r>
                </w:p>
              </w:tc>
            </w:tr>
          </w:tbl>
          <w:p w:rsidR="009D7601" w:rsidRDefault="009D7601" w:rsidP="00BD6A2E">
            <w:pPr>
              <w:spacing w:after="0" w:line="240" w:lineRule="auto"/>
              <w:jc w:val="center"/>
              <w:rPr>
                <w:rFonts w:ascii="Arial" w:eastAsia="Times New Roman" w:hAnsi="Arial" w:cs="Arial"/>
                <w:b/>
                <w:color w:val="FF0000"/>
                <w:lang w:eastAsia="pl-PL"/>
              </w:rPr>
            </w:pPr>
          </w:p>
          <w:p w:rsidR="009D7601" w:rsidRPr="002E44E7" w:rsidRDefault="009D7601" w:rsidP="00F665FE">
            <w:pPr>
              <w:spacing w:after="0" w:line="240" w:lineRule="auto"/>
              <w:jc w:val="center"/>
              <w:rPr>
                <w:rFonts w:ascii="Arial" w:eastAsia="Times New Roman" w:hAnsi="Arial" w:cs="Arial"/>
                <w:color w:val="FF0000"/>
                <w:sz w:val="20"/>
                <w:lang w:eastAsia="pl-PL"/>
              </w:rPr>
            </w:pPr>
            <w:r w:rsidRPr="002E44E7">
              <w:rPr>
                <w:rFonts w:ascii="Arial" w:eastAsia="Times New Roman" w:hAnsi="Arial" w:cs="Arial"/>
                <w:b/>
                <w:color w:val="FF0000"/>
                <w:sz w:val="20"/>
                <w:lang w:eastAsia="pl-PL"/>
              </w:rPr>
              <w:t>ZAMAWIAJACY DOPUSZCZA ROZWIĄZANIA RÓWNOWAŻNE</w:t>
            </w:r>
            <w:r w:rsidRPr="002E44E7">
              <w:rPr>
                <w:rFonts w:ascii="Arial" w:eastAsia="Times New Roman" w:hAnsi="Arial" w:cs="Arial"/>
                <w:color w:val="FF0000"/>
                <w:sz w:val="20"/>
                <w:lang w:eastAsia="pl-PL"/>
              </w:rPr>
              <w:t xml:space="preserve"> </w:t>
            </w:r>
          </w:p>
          <w:p w:rsidR="009D7601" w:rsidRPr="00BD2E39" w:rsidRDefault="009D7601" w:rsidP="00BD2E39">
            <w:pPr>
              <w:spacing w:after="0" w:line="240" w:lineRule="auto"/>
              <w:jc w:val="center"/>
              <w:rPr>
                <w:rFonts w:ascii="Arial" w:eastAsia="Times New Roman" w:hAnsi="Arial" w:cs="Arial"/>
                <w:b/>
                <w:color w:val="FF0000"/>
                <w:sz w:val="20"/>
                <w:lang w:eastAsia="pl-PL"/>
              </w:rPr>
            </w:pPr>
            <w:r w:rsidRPr="002E44E7">
              <w:rPr>
                <w:rFonts w:ascii="Arial" w:eastAsia="Times New Roman" w:hAnsi="Arial" w:cs="Arial"/>
                <w:b/>
                <w:color w:val="FF0000"/>
                <w:sz w:val="20"/>
                <w:lang w:eastAsia="pl-PL"/>
              </w:rPr>
              <w:t>(„LUB RÓWNOWAŻNE”)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D7601" w:rsidRPr="00A12309" w:rsidRDefault="009D7601" w:rsidP="00344DAE">
            <w:pPr>
              <w:spacing w:after="0" w:line="240" w:lineRule="auto"/>
              <w:jc w:val="center"/>
              <w:rPr>
                <w:rFonts w:ascii="Arial" w:eastAsia="Times New Roman" w:hAnsi="Arial" w:cs="Arial"/>
                <w:b/>
                <w:color w:val="000000"/>
                <w:lang w:eastAsia="pl-PL"/>
              </w:rPr>
            </w:pPr>
            <w:r>
              <w:rPr>
                <w:rFonts w:ascii="Arial" w:eastAsia="Times New Roman" w:hAnsi="Arial" w:cs="Arial"/>
                <w:b/>
                <w:color w:val="000000"/>
                <w:lang w:eastAsia="pl-PL"/>
              </w:rPr>
              <w:lastRenderedPageBreak/>
              <w:t>sztuk</w:t>
            </w:r>
          </w:p>
        </w:tc>
        <w:tc>
          <w:tcPr>
            <w:tcW w:w="709" w:type="dxa"/>
            <w:tcBorders>
              <w:top w:val="single" w:sz="4" w:space="0" w:color="auto"/>
              <w:left w:val="nil"/>
              <w:bottom w:val="single" w:sz="4" w:space="0" w:color="auto"/>
              <w:right w:val="single" w:sz="4" w:space="0" w:color="auto"/>
            </w:tcBorders>
            <w:shd w:val="clear" w:color="auto" w:fill="auto"/>
            <w:vAlign w:val="center"/>
          </w:tcPr>
          <w:p w:rsidR="009D7601" w:rsidRPr="00A12309" w:rsidRDefault="009D7601" w:rsidP="00344DAE">
            <w:pPr>
              <w:spacing w:after="0" w:line="240" w:lineRule="auto"/>
              <w:jc w:val="center"/>
              <w:rPr>
                <w:rFonts w:ascii="Arial" w:eastAsia="Times New Roman" w:hAnsi="Arial" w:cs="Arial"/>
                <w:b/>
                <w:color w:val="000000"/>
                <w:lang w:eastAsia="pl-PL"/>
              </w:rPr>
            </w:pPr>
            <w:r>
              <w:rPr>
                <w:rFonts w:ascii="Arial" w:eastAsia="Times New Roman" w:hAnsi="Arial" w:cs="Arial"/>
                <w:b/>
                <w:color w:val="000000"/>
                <w:lang w:eastAsia="pl-PL"/>
              </w:rPr>
              <w:t>1</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9D7601" w:rsidRPr="00A12309" w:rsidRDefault="009D7601" w:rsidP="00344DAE">
            <w:pPr>
              <w:spacing w:after="0" w:line="240" w:lineRule="auto"/>
              <w:jc w:val="center"/>
              <w:rPr>
                <w:rFonts w:ascii="Arial" w:eastAsia="Times New Roman" w:hAnsi="Arial" w:cs="Arial"/>
                <w:b/>
                <w:color w:val="000000"/>
                <w:lang w:eastAsia="pl-PL"/>
              </w:rPr>
            </w:pPr>
            <w:r w:rsidRPr="00A12309">
              <w:rPr>
                <w:rFonts w:ascii="Arial" w:eastAsia="Times New Roman" w:hAnsi="Arial" w:cs="Arial"/>
                <w:b/>
                <w:color w:val="000000"/>
                <w:lang w:eastAsia="pl-PL"/>
              </w:rPr>
              <w:t>+/- 5%</w:t>
            </w:r>
          </w:p>
        </w:tc>
      </w:tr>
      <w:tr w:rsidR="009D7601" w:rsidRPr="00624846" w:rsidTr="009D7601">
        <w:trPr>
          <w:trHeight w:val="1134"/>
        </w:trPr>
        <w:tc>
          <w:tcPr>
            <w:tcW w:w="572" w:type="dxa"/>
            <w:tcBorders>
              <w:top w:val="nil"/>
              <w:left w:val="single" w:sz="4" w:space="0" w:color="auto"/>
              <w:bottom w:val="single" w:sz="4" w:space="0" w:color="auto"/>
              <w:right w:val="single" w:sz="4" w:space="0" w:color="auto"/>
            </w:tcBorders>
            <w:shd w:val="clear" w:color="000000" w:fill="DBE5F1"/>
            <w:vAlign w:val="center"/>
            <w:hideMark/>
          </w:tcPr>
          <w:p w:rsidR="009D7601" w:rsidRPr="00624846" w:rsidRDefault="003B0CBC" w:rsidP="00344DAE">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lastRenderedPageBreak/>
              <w:t>4</w:t>
            </w:r>
          </w:p>
        </w:tc>
        <w:tc>
          <w:tcPr>
            <w:tcW w:w="1701" w:type="dxa"/>
            <w:tcBorders>
              <w:top w:val="nil"/>
              <w:left w:val="nil"/>
              <w:bottom w:val="single" w:sz="4" w:space="0" w:color="auto"/>
              <w:right w:val="single" w:sz="4" w:space="0" w:color="auto"/>
            </w:tcBorders>
            <w:shd w:val="clear" w:color="auto" w:fill="auto"/>
            <w:vAlign w:val="center"/>
            <w:hideMark/>
          </w:tcPr>
          <w:p w:rsidR="009D7601" w:rsidRPr="00F3191C" w:rsidRDefault="009D7601" w:rsidP="00344DAE">
            <w:pPr>
              <w:spacing w:after="0" w:line="240" w:lineRule="auto"/>
              <w:jc w:val="center"/>
              <w:rPr>
                <w:rFonts w:ascii="Arial" w:eastAsia="Times New Roman" w:hAnsi="Arial" w:cs="Arial"/>
                <w:b/>
                <w:color w:val="000000"/>
                <w:lang w:eastAsia="pl-PL"/>
              </w:rPr>
            </w:pPr>
            <w:r w:rsidRPr="00F3191C">
              <w:rPr>
                <w:rFonts w:ascii="Arial" w:eastAsia="Times New Roman" w:hAnsi="Arial" w:cs="Arial"/>
                <w:b/>
                <w:color w:val="000000"/>
                <w:lang w:eastAsia="pl-PL"/>
              </w:rPr>
              <w:t>Karty SDXC</w:t>
            </w:r>
          </w:p>
          <w:p w:rsidR="009D7601" w:rsidRPr="00F3191C" w:rsidRDefault="009D7601" w:rsidP="00344DAE">
            <w:pPr>
              <w:spacing w:after="0" w:line="240" w:lineRule="auto"/>
              <w:jc w:val="center"/>
              <w:rPr>
                <w:rFonts w:ascii="Arial" w:eastAsia="Times New Roman" w:hAnsi="Arial" w:cs="Arial"/>
                <w:b/>
                <w:color w:val="000000"/>
                <w:lang w:eastAsia="pl-PL"/>
              </w:rPr>
            </w:pPr>
            <w:r w:rsidRPr="00F3191C">
              <w:rPr>
                <w:rFonts w:ascii="Arial" w:eastAsia="Times New Roman" w:hAnsi="Arial" w:cs="Arial"/>
                <w:b/>
                <w:color w:val="000000"/>
                <w:lang w:eastAsia="pl-PL"/>
              </w:rPr>
              <w:t>Min. 512 GB</w:t>
            </w:r>
          </w:p>
        </w:tc>
        <w:tc>
          <w:tcPr>
            <w:tcW w:w="7938" w:type="dxa"/>
            <w:tcBorders>
              <w:top w:val="nil"/>
              <w:left w:val="nil"/>
              <w:bottom w:val="single" w:sz="4" w:space="0" w:color="auto"/>
              <w:right w:val="single" w:sz="4" w:space="0" w:color="auto"/>
            </w:tcBorders>
            <w:shd w:val="clear" w:color="auto" w:fill="auto"/>
            <w:vAlign w:val="center"/>
            <w:hideMark/>
          </w:tcPr>
          <w:p w:rsidR="009D7601" w:rsidRPr="009C02D9" w:rsidRDefault="009D65A7" w:rsidP="00B43ED6">
            <w:pPr>
              <w:rPr>
                <w:rFonts w:cstheme="minorHAnsi"/>
                <w:sz w:val="24"/>
                <w:szCs w:val="24"/>
              </w:rPr>
            </w:pPr>
            <w:r>
              <w:rPr>
                <w:rFonts w:cstheme="minorHAnsi"/>
                <w:sz w:val="24"/>
                <w:szCs w:val="24"/>
              </w:rPr>
              <w:t xml:space="preserve">Karty SDXC 512 GB </w:t>
            </w:r>
          </w:p>
          <w:p w:rsidR="009D7601" w:rsidRPr="009C02D9" w:rsidRDefault="009D7601" w:rsidP="00B43ED6">
            <w:pPr>
              <w:rPr>
                <w:rFonts w:cstheme="minorHAnsi"/>
                <w:sz w:val="24"/>
                <w:szCs w:val="24"/>
              </w:rPr>
            </w:pPr>
            <w:r w:rsidRPr="009C02D9">
              <w:rPr>
                <w:rFonts w:cstheme="minorHAnsi"/>
                <w:sz w:val="24"/>
                <w:szCs w:val="24"/>
              </w:rPr>
              <w:t>Specyfikacja wymagana:</w:t>
            </w:r>
          </w:p>
          <w:p w:rsidR="009D7601" w:rsidRPr="009C02D9" w:rsidRDefault="009D7601" w:rsidP="00B636D4">
            <w:pPr>
              <w:pStyle w:val="Akapitzlist"/>
              <w:numPr>
                <w:ilvl w:val="0"/>
                <w:numId w:val="25"/>
              </w:numPr>
              <w:spacing w:after="0" w:line="240" w:lineRule="auto"/>
              <w:rPr>
                <w:rFonts w:cstheme="minorHAnsi"/>
                <w:sz w:val="24"/>
                <w:szCs w:val="24"/>
              </w:rPr>
            </w:pPr>
            <w:r w:rsidRPr="009C02D9">
              <w:rPr>
                <w:rFonts w:cstheme="minorHAnsi"/>
                <w:sz w:val="24"/>
                <w:szCs w:val="24"/>
              </w:rPr>
              <w:t>Typ karty: SDXC</w:t>
            </w:r>
          </w:p>
          <w:p w:rsidR="009D7601" w:rsidRPr="009C02D9" w:rsidRDefault="009D7601" w:rsidP="00B636D4">
            <w:pPr>
              <w:pStyle w:val="Akapitzlist"/>
              <w:numPr>
                <w:ilvl w:val="0"/>
                <w:numId w:val="25"/>
              </w:numPr>
              <w:spacing w:after="0" w:line="240" w:lineRule="auto"/>
              <w:rPr>
                <w:rFonts w:cstheme="minorHAnsi"/>
                <w:sz w:val="24"/>
                <w:szCs w:val="24"/>
              </w:rPr>
            </w:pPr>
            <w:r w:rsidRPr="009C02D9">
              <w:rPr>
                <w:rFonts w:cstheme="minorHAnsi"/>
                <w:sz w:val="24"/>
                <w:szCs w:val="24"/>
              </w:rPr>
              <w:t xml:space="preserve">Pojemność: </w:t>
            </w:r>
            <w:r>
              <w:rPr>
                <w:rFonts w:cstheme="minorHAnsi"/>
                <w:sz w:val="24"/>
                <w:szCs w:val="24"/>
              </w:rPr>
              <w:t xml:space="preserve">min. </w:t>
            </w:r>
            <w:r w:rsidRPr="009C02D9">
              <w:rPr>
                <w:rFonts w:cstheme="minorHAnsi"/>
                <w:sz w:val="24"/>
                <w:szCs w:val="24"/>
              </w:rPr>
              <w:t>512 GB</w:t>
            </w:r>
          </w:p>
          <w:p w:rsidR="009D7601" w:rsidRPr="009C02D9" w:rsidRDefault="009D7601" w:rsidP="00B636D4">
            <w:pPr>
              <w:pStyle w:val="Akapitzlist"/>
              <w:numPr>
                <w:ilvl w:val="0"/>
                <w:numId w:val="25"/>
              </w:numPr>
              <w:spacing w:after="0" w:line="240" w:lineRule="auto"/>
              <w:rPr>
                <w:rFonts w:cstheme="minorHAnsi"/>
                <w:sz w:val="24"/>
                <w:szCs w:val="24"/>
              </w:rPr>
            </w:pPr>
            <w:r w:rsidRPr="009C02D9">
              <w:rPr>
                <w:rFonts w:cstheme="minorHAnsi"/>
                <w:sz w:val="24"/>
                <w:szCs w:val="24"/>
              </w:rPr>
              <w:t xml:space="preserve">prędkość odczytu/zapisu: </w:t>
            </w:r>
            <w:r>
              <w:t xml:space="preserve">≥ </w:t>
            </w:r>
            <w:r w:rsidRPr="009C02D9">
              <w:rPr>
                <w:rFonts w:cstheme="minorHAnsi"/>
                <w:sz w:val="24"/>
                <w:szCs w:val="24"/>
              </w:rPr>
              <w:t>200 MB/s</w:t>
            </w:r>
          </w:p>
          <w:p w:rsidR="009D7601" w:rsidRPr="009C02D9" w:rsidRDefault="009D7601" w:rsidP="00B636D4">
            <w:pPr>
              <w:pStyle w:val="Akapitzlist"/>
              <w:numPr>
                <w:ilvl w:val="0"/>
                <w:numId w:val="25"/>
              </w:numPr>
              <w:spacing w:after="0" w:line="240" w:lineRule="auto"/>
              <w:rPr>
                <w:rFonts w:cstheme="minorHAnsi"/>
                <w:sz w:val="24"/>
                <w:szCs w:val="24"/>
              </w:rPr>
            </w:pPr>
            <w:r w:rsidRPr="009C02D9">
              <w:rPr>
                <w:rFonts w:cstheme="minorHAnsi"/>
                <w:sz w:val="24"/>
                <w:szCs w:val="24"/>
              </w:rPr>
              <w:t>Klasa prędkości wideo:</w:t>
            </w:r>
            <w:r>
              <w:rPr>
                <w:rFonts w:cstheme="minorHAnsi"/>
                <w:sz w:val="24"/>
                <w:szCs w:val="24"/>
              </w:rPr>
              <w:t xml:space="preserve"> min.</w:t>
            </w:r>
            <w:r w:rsidRPr="009C02D9">
              <w:rPr>
                <w:rFonts w:cstheme="minorHAnsi"/>
                <w:sz w:val="24"/>
                <w:szCs w:val="24"/>
              </w:rPr>
              <w:t xml:space="preserve"> V30</w:t>
            </w:r>
            <w:r w:rsidRPr="00CE56B6">
              <w:t xml:space="preserve"> </w:t>
            </w:r>
            <w:r w:rsidRPr="00CE56B6">
              <w:rPr>
                <w:rFonts w:cstheme="minorHAnsi"/>
                <w:sz w:val="24"/>
                <w:szCs w:val="24"/>
              </w:rPr>
              <w:t>(min. 30 MB/s)</w:t>
            </w:r>
          </w:p>
          <w:p w:rsidR="009D7601" w:rsidRDefault="009D7601" w:rsidP="00B636D4">
            <w:pPr>
              <w:pStyle w:val="Akapitzlist"/>
              <w:numPr>
                <w:ilvl w:val="0"/>
                <w:numId w:val="25"/>
              </w:numPr>
              <w:spacing w:after="0" w:line="240" w:lineRule="auto"/>
              <w:rPr>
                <w:rFonts w:cstheme="minorHAnsi"/>
                <w:sz w:val="24"/>
                <w:szCs w:val="24"/>
              </w:rPr>
            </w:pPr>
            <w:r w:rsidRPr="009C02D9">
              <w:rPr>
                <w:rFonts w:cstheme="minorHAnsi"/>
                <w:sz w:val="24"/>
                <w:szCs w:val="24"/>
              </w:rPr>
              <w:t>Karta powinna być fabrycznie nowa i aktualnie produkowana</w:t>
            </w:r>
          </w:p>
          <w:p w:rsidR="009D7601" w:rsidRDefault="009D7601" w:rsidP="00CE56B6">
            <w:pPr>
              <w:pStyle w:val="Akapitzlist"/>
              <w:spacing w:after="0" w:line="240" w:lineRule="auto"/>
              <w:rPr>
                <w:rFonts w:cstheme="minorHAnsi"/>
                <w:sz w:val="24"/>
                <w:szCs w:val="24"/>
              </w:rPr>
            </w:pPr>
          </w:p>
          <w:p w:rsidR="009D7601" w:rsidRPr="00C76EC2" w:rsidRDefault="009D7601" w:rsidP="00CE56B6">
            <w:pPr>
              <w:spacing w:after="0" w:line="240" w:lineRule="auto"/>
              <w:jc w:val="center"/>
              <w:rPr>
                <w:rFonts w:ascii="Arial" w:eastAsia="Times New Roman" w:hAnsi="Arial" w:cs="Arial"/>
                <w:color w:val="FF0000"/>
                <w:sz w:val="20"/>
                <w:lang w:eastAsia="pl-PL"/>
              </w:rPr>
            </w:pPr>
            <w:r w:rsidRPr="00C76EC2">
              <w:rPr>
                <w:rFonts w:ascii="Arial" w:eastAsia="Times New Roman" w:hAnsi="Arial" w:cs="Arial"/>
                <w:b/>
                <w:color w:val="FF0000"/>
                <w:sz w:val="20"/>
                <w:lang w:eastAsia="pl-PL"/>
              </w:rPr>
              <w:t>ZAMAWIAJACY DOPUSZCZA ROZWIĄZANIA RÓWNOWAŻNE</w:t>
            </w:r>
          </w:p>
          <w:p w:rsidR="009D7601" w:rsidRPr="009C02D9" w:rsidRDefault="009D7601" w:rsidP="00CE56B6">
            <w:pPr>
              <w:pStyle w:val="Akapitzlist"/>
              <w:spacing w:after="0" w:line="240" w:lineRule="auto"/>
              <w:jc w:val="center"/>
              <w:rPr>
                <w:rFonts w:cstheme="minorHAnsi"/>
                <w:sz w:val="24"/>
                <w:szCs w:val="24"/>
              </w:rPr>
            </w:pPr>
            <w:r w:rsidRPr="00C76EC2">
              <w:rPr>
                <w:rFonts w:ascii="Arial" w:eastAsia="Times New Roman" w:hAnsi="Arial" w:cs="Arial"/>
                <w:b/>
                <w:color w:val="FF0000"/>
                <w:sz w:val="20"/>
                <w:lang w:eastAsia="pl-PL"/>
              </w:rPr>
              <w:t>(„LUB RÓWNOWAŻNE”)</w:t>
            </w:r>
          </w:p>
          <w:p w:rsidR="009D7601" w:rsidRPr="00624846" w:rsidRDefault="009D7601" w:rsidP="00344DAE">
            <w:pPr>
              <w:spacing w:after="0" w:line="240" w:lineRule="auto"/>
              <w:jc w:val="both"/>
              <w:rPr>
                <w:rFonts w:ascii="Arial" w:eastAsia="Times New Roman" w:hAnsi="Arial" w:cs="Arial"/>
                <w:color w:val="000000"/>
                <w:sz w:val="20"/>
                <w:szCs w:val="20"/>
                <w:lang w:eastAsia="pl-PL"/>
              </w:rPr>
            </w:pPr>
          </w:p>
        </w:tc>
        <w:tc>
          <w:tcPr>
            <w:tcW w:w="1276" w:type="dxa"/>
            <w:tcBorders>
              <w:top w:val="nil"/>
              <w:left w:val="nil"/>
              <w:bottom w:val="single" w:sz="4" w:space="0" w:color="auto"/>
              <w:right w:val="single" w:sz="4" w:space="0" w:color="auto"/>
            </w:tcBorders>
            <w:shd w:val="clear" w:color="auto" w:fill="auto"/>
            <w:vAlign w:val="center"/>
            <w:hideMark/>
          </w:tcPr>
          <w:p w:rsidR="009D7601" w:rsidRPr="00624846" w:rsidRDefault="009D7601" w:rsidP="00344DAE">
            <w:pPr>
              <w:spacing w:after="0" w:line="240" w:lineRule="auto"/>
              <w:jc w:val="center"/>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sztuk</w:t>
            </w:r>
          </w:p>
        </w:tc>
        <w:tc>
          <w:tcPr>
            <w:tcW w:w="709" w:type="dxa"/>
            <w:tcBorders>
              <w:top w:val="nil"/>
              <w:left w:val="nil"/>
              <w:bottom w:val="single" w:sz="4" w:space="0" w:color="auto"/>
              <w:right w:val="single" w:sz="4" w:space="0" w:color="auto"/>
            </w:tcBorders>
            <w:shd w:val="clear" w:color="auto" w:fill="auto"/>
            <w:vAlign w:val="center"/>
          </w:tcPr>
          <w:p w:rsidR="009D7601" w:rsidRPr="00624846" w:rsidRDefault="009D7601" w:rsidP="00344DAE">
            <w:pPr>
              <w:spacing w:after="0" w:line="240" w:lineRule="auto"/>
              <w:jc w:val="center"/>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3</w:t>
            </w:r>
          </w:p>
        </w:tc>
        <w:tc>
          <w:tcPr>
            <w:tcW w:w="3260" w:type="dxa"/>
            <w:tcBorders>
              <w:top w:val="nil"/>
              <w:left w:val="nil"/>
              <w:bottom w:val="single" w:sz="4" w:space="0" w:color="auto"/>
              <w:right w:val="single" w:sz="4" w:space="0" w:color="auto"/>
            </w:tcBorders>
            <w:shd w:val="clear" w:color="auto" w:fill="auto"/>
            <w:vAlign w:val="center"/>
            <w:hideMark/>
          </w:tcPr>
          <w:p w:rsidR="009D7601" w:rsidRPr="00624846" w:rsidRDefault="009D7601" w:rsidP="00344DAE">
            <w:pPr>
              <w:spacing w:after="0" w:line="240" w:lineRule="auto"/>
              <w:jc w:val="center"/>
              <w:rPr>
                <w:rFonts w:ascii="Arial" w:eastAsia="Times New Roman" w:hAnsi="Arial" w:cs="Arial"/>
                <w:b/>
                <w:color w:val="000000"/>
                <w:sz w:val="24"/>
                <w:szCs w:val="24"/>
                <w:lang w:eastAsia="pl-PL"/>
              </w:rPr>
            </w:pPr>
            <w:r w:rsidRPr="00A12309">
              <w:rPr>
                <w:rFonts w:ascii="Arial" w:eastAsia="Times New Roman" w:hAnsi="Arial" w:cs="Arial"/>
                <w:b/>
                <w:color w:val="000000"/>
                <w:lang w:eastAsia="pl-PL"/>
              </w:rPr>
              <w:t>+/- 5%</w:t>
            </w:r>
          </w:p>
        </w:tc>
      </w:tr>
      <w:tr w:rsidR="009D7601" w:rsidRPr="00624846" w:rsidTr="009D7601">
        <w:trPr>
          <w:trHeight w:val="1134"/>
        </w:trPr>
        <w:tc>
          <w:tcPr>
            <w:tcW w:w="572" w:type="dxa"/>
            <w:tcBorders>
              <w:top w:val="nil"/>
              <w:left w:val="single" w:sz="4" w:space="0" w:color="auto"/>
              <w:bottom w:val="single" w:sz="4" w:space="0" w:color="auto"/>
              <w:right w:val="single" w:sz="4" w:space="0" w:color="auto"/>
            </w:tcBorders>
            <w:shd w:val="clear" w:color="000000" w:fill="DBE5F1"/>
            <w:vAlign w:val="center"/>
            <w:hideMark/>
          </w:tcPr>
          <w:p w:rsidR="009D7601" w:rsidRPr="00624846" w:rsidRDefault="003B0CBC" w:rsidP="00344DAE">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5</w:t>
            </w:r>
          </w:p>
        </w:tc>
        <w:tc>
          <w:tcPr>
            <w:tcW w:w="1701" w:type="dxa"/>
            <w:tcBorders>
              <w:top w:val="nil"/>
              <w:left w:val="nil"/>
              <w:bottom w:val="single" w:sz="4" w:space="0" w:color="auto"/>
              <w:right w:val="single" w:sz="4" w:space="0" w:color="auto"/>
            </w:tcBorders>
            <w:shd w:val="clear" w:color="auto" w:fill="auto"/>
            <w:vAlign w:val="center"/>
            <w:hideMark/>
          </w:tcPr>
          <w:p w:rsidR="009D7601" w:rsidRDefault="009D7601" w:rsidP="00344DAE">
            <w:pPr>
              <w:spacing w:after="0" w:line="240" w:lineRule="auto"/>
              <w:jc w:val="center"/>
              <w:rPr>
                <w:rFonts w:ascii="Arial" w:eastAsia="Times New Roman" w:hAnsi="Arial" w:cs="Arial"/>
                <w:b/>
                <w:color w:val="000000"/>
                <w:lang w:eastAsia="pl-PL"/>
              </w:rPr>
            </w:pPr>
            <w:r w:rsidRPr="00F3191C">
              <w:rPr>
                <w:rFonts w:ascii="Arial" w:eastAsia="Times New Roman" w:hAnsi="Arial" w:cs="Arial"/>
                <w:b/>
                <w:color w:val="000000"/>
                <w:lang w:eastAsia="pl-PL"/>
              </w:rPr>
              <w:t xml:space="preserve">Karty </w:t>
            </w:r>
            <w:proofErr w:type="spellStart"/>
            <w:r w:rsidRPr="00F3191C">
              <w:rPr>
                <w:rFonts w:ascii="Arial" w:eastAsia="Times New Roman" w:hAnsi="Arial" w:cs="Arial"/>
                <w:b/>
                <w:color w:val="000000"/>
                <w:lang w:eastAsia="pl-PL"/>
              </w:rPr>
              <w:t>microSDXC</w:t>
            </w:r>
            <w:proofErr w:type="spellEnd"/>
          </w:p>
          <w:p w:rsidR="003B0CBC" w:rsidRPr="00F3191C" w:rsidRDefault="003B0CBC" w:rsidP="00344DAE">
            <w:pPr>
              <w:spacing w:after="0" w:line="240" w:lineRule="auto"/>
              <w:jc w:val="center"/>
              <w:rPr>
                <w:rFonts w:ascii="Arial" w:eastAsia="Times New Roman" w:hAnsi="Arial" w:cs="Arial"/>
                <w:b/>
                <w:color w:val="000000"/>
                <w:lang w:eastAsia="pl-PL"/>
              </w:rPr>
            </w:pPr>
            <w:r>
              <w:rPr>
                <w:rFonts w:ascii="Arial" w:eastAsia="Times New Roman" w:hAnsi="Arial" w:cs="Arial"/>
                <w:b/>
                <w:color w:val="000000"/>
                <w:lang w:eastAsia="pl-PL"/>
              </w:rPr>
              <w:t>Min.512 GB</w:t>
            </w:r>
          </w:p>
        </w:tc>
        <w:tc>
          <w:tcPr>
            <w:tcW w:w="7938" w:type="dxa"/>
            <w:tcBorders>
              <w:top w:val="nil"/>
              <w:left w:val="nil"/>
              <w:bottom w:val="single" w:sz="4" w:space="0" w:color="auto"/>
              <w:right w:val="single" w:sz="4" w:space="0" w:color="auto"/>
            </w:tcBorders>
            <w:shd w:val="clear" w:color="auto" w:fill="auto"/>
            <w:vAlign w:val="center"/>
            <w:hideMark/>
          </w:tcPr>
          <w:p w:rsidR="009D7601" w:rsidRPr="009C02D9" w:rsidRDefault="009D7601" w:rsidP="00CE56B6">
            <w:pPr>
              <w:rPr>
                <w:rFonts w:cstheme="minorHAnsi"/>
                <w:sz w:val="24"/>
                <w:szCs w:val="24"/>
              </w:rPr>
            </w:pPr>
            <w:r w:rsidRPr="009C02D9">
              <w:rPr>
                <w:rFonts w:cstheme="minorHAnsi"/>
                <w:sz w:val="24"/>
                <w:szCs w:val="24"/>
              </w:rPr>
              <w:t>K</w:t>
            </w:r>
            <w:r w:rsidR="009D65A7">
              <w:rPr>
                <w:rFonts w:cstheme="minorHAnsi"/>
                <w:sz w:val="24"/>
                <w:szCs w:val="24"/>
              </w:rPr>
              <w:t xml:space="preserve">arty </w:t>
            </w:r>
            <w:proofErr w:type="spellStart"/>
            <w:r w:rsidR="009D65A7">
              <w:rPr>
                <w:rFonts w:cstheme="minorHAnsi"/>
                <w:sz w:val="24"/>
                <w:szCs w:val="24"/>
              </w:rPr>
              <w:t>microSDXC</w:t>
            </w:r>
            <w:proofErr w:type="spellEnd"/>
            <w:r w:rsidR="009D65A7">
              <w:rPr>
                <w:rFonts w:cstheme="minorHAnsi"/>
                <w:sz w:val="24"/>
                <w:szCs w:val="24"/>
              </w:rPr>
              <w:t xml:space="preserve"> 512 GB </w:t>
            </w:r>
          </w:p>
          <w:p w:rsidR="009D7601" w:rsidRPr="009C02D9" w:rsidRDefault="009D7601" w:rsidP="00CE56B6">
            <w:pPr>
              <w:rPr>
                <w:rFonts w:cstheme="minorHAnsi"/>
                <w:sz w:val="24"/>
                <w:szCs w:val="24"/>
              </w:rPr>
            </w:pPr>
            <w:r w:rsidRPr="009C02D9">
              <w:rPr>
                <w:rFonts w:cstheme="minorHAnsi"/>
                <w:sz w:val="24"/>
                <w:szCs w:val="24"/>
              </w:rPr>
              <w:t>Specyfikacja wymagana:</w:t>
            </w:r>
          </w:p>
          <w:p w:rsidR="009D7601" w:rsidRPr="009C02D9" w:rsidRDefault="009D7601" w:rsidP="00B636D4">
            <w:pPr>
              <w:pStyle w:val="Akapitzlist"/>
              <w:numPr>
                <w:ilvl w:val="0"/>
                <w:numId w:val="25"/>
              </w:numPr>
              <w:spacing w:after="0" w:line="240" w:lineRule="auto"/>
              <w:rPr>
                <w:rFonts w:cstheme="minorHAnsi"/>
                <w:sz w:val="24"/>
                <w:szCs w:val="24"/>
              </w:rPr>
            </w:pPr>
            <w:r w:rsidRPr="009C02D9">
              <w:rPr>
                <w:rFonts w:cstheme="minorHAnsi"/>
                <w:sz w:val="24"/>
                <w:szCs w:val="24"/>
              </w:rPr>
              <w:t xml:space="preserve">Typ karty: </w:t>
            </w:r>
            <w:proofErr w:type="spellStart"/>
            <w:r w:rsidRPr="009C02D9">
              <w:rPr>
                <w:rFonts w:cstheme="minorHAnsi"/>
                <w:sz w:val="24"/>
                <w:szCs w:val="24"/>
              </w:rPr>
              <w:t>microSDXC</w:t>
            </w:r>
            <w:proofErr w:type="spellEnd"/>
          </w:p>
          <w:p w:rsidR="009D7601" w:rsidRPr="009C02D9" w:rsidRDefault="009D7601" w:rsidP="00B636D4">
            <w:pPr>
              <w:pStyle w:val="Akapitzlist"/>
              <w:numPr>
                <w:ilvl w:val="0"/>
                <w:numId w:val="25"/>
              </w:numPr>
              <w:spacing w:after="0" w:line="240" w:lineRule="auto"/>
              <w:rPr>
                <w:rFonts w:cstheme="minorHAnsi"/>
                <w:sz w:val="24"/>
                <w:szCs w:val="24"/>
              </w:rPr>
            </w:pPr>
            <w:r w:rsidRPr="009C02D9">
              <w:rPr>
                <w:rFonts w:cstheme="minorHAnsi"/>
                <w:sz w:val="24"/>
                <w:szCs w:val="24"/>
              </w:rPr>
              <w:t xml:space="preserve">Pojemność: </w:t>
            </w:r>
            <w:r>
              <w:rPr>
                <w:rFonts w:cstheme="minorHAnsi"/>
                <w:sz w:val="24"/>
                <w:szCs w:val="24"/>
              </w:rPr>
              <w:t xml:space="preserve">min. </w:t>
            </w:r>
            <w:r w:rsidRPr="009C02D9">
              <w:rPr>
                <w:rFonts w:cstheme="minorHAnsi"/>
                <w:sz w:val="24"/>
                <w:szCs w:val="24"/>
              </w:rPr>
              <w:t>512 GB</w:t>
            </w:r>
          </w:p>
          <w:p w:rsidR="009D7601" w:rsidRPr="009C02D9" w:rsidRDefault="009D7601" w:rsidP="00B636D4">
            <w:pPr>
              <w:pStyle w:val="Akapitzlist"/>
              <w:numPr>
                <w:ilvl w:val="0"/>
                <w:numId w:val="25"/>
              </w:numPr>
              <w:spacing w:after="0" w:line="240" w:lineRule="auto"/>
              <w:rPr>
                <w:rFonts w:cstheme="minorHAnsi"/>
                <w:sz w:val="24"/>
                <w:szCs w:val="24"/>
              </w:rPr>
            </w:pPr>
            <w:r w:rsidRPr="009C02D9">
              <w:rPr>
                <w:rFonts w:cstheme="minorHAnsi"/>
                <w:sz w:val="24"/>
                <w:szCs w:val="24"/>
              </w:rPr>
              <w:t xml:space="preserve">prędkość odczytu/zapisu: </w:t>
            </w:r>
            <w:r>
              <w:t xml:space="preserve">≥ </w:t>
            </w:r>
            <w:r w:rsidRPr="009C02D9">
              <w:rPr>
                <w:rFonts w:cstheme="minorHAnsi"/>
                <w:sz w:val="24"/>
                <w:szCs w:val="24"/>
              </w:rPr>
              <w:t>200 MB/s</w:t>
            </w:r>
          </w:p>
          <w:p w:rsidR="009D7601" w:rsidRPr="009C02D9" w:rsidRDefault="009D7601" w:rsidP="00B636D4">
            <w:pPr>
              <w:pStyle w:val="Akapitzlist"/>
              <w:numPr>
                <w:ilvl w:val="0"/>
                <w:numId w:val="25"/>
              </w:numPr>
              <w:spacing w:after="0" w:line="240" w:lineRule="auto"/>
              <w:rPr>
                <w:rFonts w:cstheme="minorHAnsi"/>
                <w:sz w:val="24"/>
                <w:szCs w:val="24"/>
              </w:rPr>
            </w:pPr>
            <w:r w:rsidRPr="009C02D9">
              <w:rPr>
                <w:rFonts w:cstheme="minorHAnsi"/>
                <w:sz w:val="24"/>
                <w:szCs w:val="24"/>
              </w:rPr>
              <w:t>Klasa prędkości wideo:</w:t>
            </w:r>
            <w:r>
              <w:rPr>
                <w:rFonts w:cstheme="minorHAnsi"/>
                <w:sz w:val="24"/>
                <w:szCs w:val="24"/>
              </w:rPr>
              <w:t xml:space="preserve"> min.</w:t>
            </w:r>
            <w:r w:rsidRPr="009C02D9">
              <w:rPr>
                <w:rFonts w:cstheme="minorHAnsi"/>
                <w:sz w:val="24"/>
                <w:szCs w:val="24"/>
              </w:rPr>
              <w:t xml:space="preserve"> V30</w:t>
            </w:r>
            <w:r>
              <w:rPr>
                <w:rFonts w:cstheme="minorHAnsi"/>
                <w:sz w:val="24"/>
                <w:szCs w:val="24"/>
              </w:rPr>
              <w:t xml:space="preserve"> </w:t>
            </w:r>
            <w:r w:rsidRPr="00CE56B6">
              <w:rPr>
                <w:rFonts w:cstheme="minorHAnsi"/>
                <w:sz w:val="24"/>
                <w:szCs w:val="24"/>
              </w:rPr>
              <w:t>(min. 30 MB/s)</w:t>
            </w:r>
          </w:p>
          <w:p w:rsidR="009D7601" w:rsidRDefault="009D7601" w:rsidP="00B636D4">
            <w:pPr>
              <w:pStyle w:val="Akapitzlist"/>
              <w:numPr>
                <w:ilvl w:val="0"/>
                <w:numId w:val="25"/>
              </w:numPr>
              <w:spacing w:after="0" w:line="240" w:lineRule="auto"/>
              <w:rPr>
                <w:rFonts w:cstheme="minorHAnsi"/>
                <w:sz w:val="24"/>
                <w:szCs w:val="24"/>
              </w:rPr>
            </w:pPr>
            <w:r w:rsidRPr="009C02D9">
              <w:rPr>
                <w:rFonts w:cstheme="minorHAnsi"/>
                <w:sz w:val="24"/>
                <w:szCs w:val="24"/>
              </w:rPr>
              <w:t>Karta powinna być fabrycznie nowa i aktualnie produkowana</w:t>
            </w:r>
          </w:p>
          <w:p w:rsidR="009D7601" w:rsidRDefault="009D7601" w:rsidP="00CE56B6">
            <w:pPr>
              <w:spacing w:after="0" w:line="240" w:lineRule="auto"/>
              <w:rPr>
                <w:rFonts w:cstheme="minorHAnsi"/>
                <w:sz w:val="24"/>
                <w:szCs w:val="24"/>
              </w:rPr>
            </w:pPr>
          </w:p>
          <w:p w:rsidR="009D7601" w:rsidRPr="00C76EC2" w:rsidRDefault="009D7601" w:rsidP="00CE56B6">
            <w:pPr>
              <w:spacing w:after="0" w:line="240" w:lineRule="auto"/>
              <w:jc w:val="center"/>
              <w:rPr>
                <w:rFonts w:ascii="Arial" w:eastAsia="Times New Roman" w:hAnsi="Arial" w:cs="Arial"/>
                <w:color w:val="FF0000"/>
                <w:sz w:val="20"/>
                <w:lang w:eastAsia="pl-PL"/>
              </w:rPr>
            </w:pPr>
            <w:r w:rsidRPr="00C76EC2">
              <w:rPr>
                <w:rFonts w:ascii="Arial" w:eastAsia="Times New Roman" w:hAnsi="Arial" w:cs="Arial"/>
                <w:b/>
                <w:color w:val="FF0000"/>
                <w:sz w:val="20"/>
                <w:lang w:eastAsia="pl-PL"/>
              </w:rPr>
              <w:t>ZAMAWIAJACY DOPUSZCZA ROZWIĄZANIA RÓWNOWAŻNE</w:t>
            </w:r>
          </w:p>
          <w:p w:rsidR="009D7601" w:rsidRPr="00CE56B6" w:rsidRDefault="009D7601" w:rsidP="00CE56B6">
            <w:pPr>
              <w:spacing w:after="0" w:line="240" w:lineRule="auto"/>
              <w:jc w:val="center"/>
              <w:rPr>
                <w:rFonts w:cstheme="minorHAnsi"/>
                <w:sz w:val="24"/>
                <w:szCs w:val="24"/>
              </w:rPr>
            </w:pPr>
            <w:r w:rsidRPr="00C76EC2">
              <w:rPr>
                <w:rFonts w:ascii="Arial" w:eastAsia="Times New Roman" w:hAnsi="Arial" w:cs="Arial"/>
                <w:b/>
                <w:color w:val="FF0000"/>
                <w:sz w:val="20"/>
                <w:lang w:eastAsia="pl-PL"/>
              </w:rPr>
              <w:t>(„LUB RÓWNOWAŻNE”)</w:t>
            </w:r>
          </w:p>
          <w:p w:rsidR="009D7601" w:rsidRPr="00624846" w:rsidRDefault="009D7601" w:rsidP="00344DAE">
            <w:pPr>
              <w:spacing w:after="0" w:line="240" w:lineRule="auto"/>
              <w:jc w:val="both"/>
              <w:rPr>
                <w:rFonts w:ascii="Arial" w:eastAsia="Times New Roman" w:hAnsi="Arial" w:cs="Arial"/>
                <w:color w:val="000000"/>
                <w:sz w:val="20"/>
                <w:szCs w:val="20"/>
                <w:lang w:eastAsia="pl-PL"/>
              </w:rPr>
            </w:pPr>
          </w:p>
        </w:tc>
        <w:tc>
          <w:tcPr>
            <w:tcW w:w="1276" w:type="dxa"/>
            <w:tcBorders>
              <w:top w:val="nil"/>
              <w:left w:val="nil"/>
              <w:bottom w:val="single" w:sz="4" w:space="0" w:color="auto"/>
              <w:right w:val="single" w:sz="4" w:space="0" w:color="auto"/>
            </w:tcBorders>
            <w:shd w:val="clear" w:color="auto" w:fill="auto"/>
            <w:vAlign w:val="center"/>
            <w:hideMark/>
          </w:tcPr>
          <w:p w:rsidR="009D7601" w:rsidRPr="00624846" w:rsidRDefault="009D7601" w:rsidP="00344DAE">
            <w:pPr>
              <w:spacing w:after="0" w:line="240" w:lineRule="auto"/>
              <w:jc w:val="center"/>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sztuk</w:t>
            </w:r>
          </w:p>
        </w:tc>
        <w:tc>
          <w:tcPr>
            <w:tcW w:w="709" w:type="dxa"/>
            <w:tcBorders>
              <w:top w:val="nil"/>
              <w:left w:val="nil"/>
              <w:bottom w:val="single" w:sz="4" w:space="0" w:color="auto"/>
              <w:right w:val="single" w:sz="4" w:space="0" w:color="auto"/>
            </w:tcBorders>
            <w:shd w:val="clear" w:color="auto" w:fill="auto"/>
            <w:vAlign w:val="center"/>
          </w:tcPr>
          <w:p w:rsidR="009D7601" w:rsidRPr="00624846" w:rsidRDefault="009D7601" w:rsidP="00344DAE">
            <w:pPr>
              <w:spacing w:after="0" w:line="240" w:lineRule="auto"/>
              <w:jc w:val="center"/>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2</w:t>
            </w:r>
          </w:p>
        </w:tc>
        <w:tc>
          <w:tcPr>
            <w:tcW w:w="3260" w:type="dxa"/>
            <w:tcBorders>
              <w:top w:val="nil"/>
              <w:left w:val="nil"/>
              <w:bottom w:val="single" w:sz="4" w:space="0" w:color="auto"/>
              <w:right w:val="single" w:sz="4" w:space="0" w:color="auto"/>
            </w:tcBorders>
            <w:shd w:val="clear" w:color="auto" w:fill="auto"/>
            <w:vAlign w:val="center"/>
            <w:hideMark/>
          </w:tcPr>
          <w:p w:rsidR="009D7601" w:rsidRPr="00624846" w:rsidRDefault="009D7601" w:rsidP="00344DAE">
            <w:pPr>
              <w:spacing w:after="0" w:line="240" w:lineRule="auto"/>
              <w:jc w:val="center"/>
              <w:rPr>
                <w:rFonts w:ascii="Arial" w:eastAsia="Times New Roman" w:hAnsi="Arial" w:cs="Arial"/>
                <w:b/>
                <w:color w:val="000000"/>
                <w:sz w:val="24"/>
                <w:szCs w:val="24"/>
                <w:lang w:eastAsia="pl-PL"/>
              </w:rPr>
            </w:pPr>
            <w:r w:rsidRPr="00A12309">
              <w:rPr>
                <w:rFonts w:ascii="Arial" w:eastAsia="Times New Roman" w:hAnsi="Arial" w:cs="Arial"/>
                <w:b/>
                <w:color w:val="000000"/>
                <w:lang w:eastAsia="pl-PL"/>
              </w:rPr>
              <w:t>+/- 5%</w:t>
            </w:r>
          </w:p>
        </w:tc>
      </w:tr>
      <w:tr w:rsidR="009D7601" w:rsidRPr="00624846" w:rsidTr="009D7601">
        <w:trPr>
          <w:trHeight w:val="780"/>
        </w:trPr>
        <w:tc>
          <w:tcPr>
            <w:tcW w:w="572"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9D7601" w:rsidRPr="00624846" w:rsidRDefault="003B0CBC" w:rsidP="00344DAE">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D7601" w:rsidRPr="00F3191C" w:rsidRDefault="009D7601" w:rsidP="00344DAE">
            <w:pPr>
              <w:spacing w:after="0" w:line="240" w:lineRule="auto"/>
              <w:jc w:val="center"/>
              <w:rPr>
                <w:rFonts w:ascii="Arial" w:eastAsia="Times New Roman" w:hAnsi="Arial" w:cs="Arial"/>
                <w:b/>
                <w:color w:val="000000"/>
                <w:lang w:eastAsia="pl-PL"/>
              </w:rPr>
            </w:pPr>
            <w:r w:rsidRPr="00F3191C">
              <w:rPr>
                <w:rFonts w:ascii="Arial" w:eastAsia="Times New Roman" w:hAnsi="Arial" w:cs="Arial"/>
                <w:b/>
                <w:color w:val="000000"/>
                <w:lang w:eastAsia="pl-PL"/>
              </w:rPr>
              <w:t xml:space="preserve">Karty SDXC </w:t>
            </w:r>
          </w:p>
          <w:p w:rsidR="009D7601" w:rsidRPr="00F3191C" w:rsidRDefault="009D7601" w:rsidP="00344DAE">
            <w:pPr>
              <w:spacing w:after="0" w:line="240" w:lineRule="auto"/>
              <w:jc w:val="center"/>
              <w:rPr>
                <w:rFonts w:ascii="Arial" w:eastAsia="Times New Roman" w:hAnsi="Arial" w:cs="Arial"/>
                <w:b/>
                <w:color w:val="000000"/>
                <w:lang w:eastAsia="pl-PL"/>
              </w:rPr>
            </w:pPr>
            <w:r w:rsidRPr="00F3191C">
              <w:rPr>
                <w:rFonts w:ascii="Arial" w:eastAsia="Times New Roman" w:hAnsi="Arial" w:cs="Arial"/>
                <w:b/>
                <w:color w:val="000000"/>
                <w:lang w:eastAsia="pl-PL"/>
              </w:rPr>
              <w:t>Min. 256 GB</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9D7601" w:rsidRPr="009C02D9" w:rsidRDefault="009D65A7" w:rsidP="00CE56B6">
            <w:pPr>
              <w:rPr>
                <w:rFonts w:cstheme="minorHAnsi"/>
                <w:sz w:val="24"/>
                <w:szCs w:val="24"/>
              </w:rPr>
            </w:pPr>
            <w:r>
              <w:rPr>
                <w:rFonts w:cstheme="minorHAnsi"/>
                <w:sz w:val="24"/>
                <w:szCs w:val="24"/>
              </w:rPr>
              <w:t xml:space="preserve">Karty SDXC 256 GB </w:t>
            </w:r>
          </w:p>
          <w:p w:rsidR="009D7601" w:rsidRPr="009C02D9" w:rsidRDefault="009D7601" w:rsidP="00CE56B6">
            <w:pPr>
              <w:rPr>
                <w:rFonts w:cstheme="minorHAnsi"/>
                <w:sz w:val="24"/>
                <w:szCs w:val="24"/>
              </w:rPr>
            </w:pPr>
            <w:r w:rsidRPr="009C02D9">
              <w:rPr>
                <w:rFonts w:cstheme="minorHAnsi"/>
                <w:sz w:val="24"/>
                <w:szCs w:val="24"/>
              </w:rPr>
              <w:t>Specyfikacja wymagana:</w:t>
            </w:r>
          </w:p>
          <w:p w:rsidR="009D7601" w:rsidRPr="009C02D9" w:rsidRDefault="009D7601" w:rsidP="00B636D4">
            <w:pPr>
              <w:pStyle w:val="Akapitzlist"/>
              <w:numPr>
                <w:ilvl w:val="0"/>
                <w:numId w:val="25"/>
              </w:numPr>
              <w:spacing w:after="0" w:line="240" w:lineRule="auto"/>
              <w:rPr>
                <w:rFonts w:cstheme="minorHAnsi"/>
                <w:sz w:val="24"/>
                <w:szCs w:val="24"/>
              </w:rPr>
            </w:pPr>
            <w:r w:rsidRPr="009C02D9">
              <w:rPr>
                <w:rFonts w:cstheme="minorHAnsi"/>
                <w:sz w:val="24"/>
                <w:szCs w:val="24"/>
              </w:rPr>
              <w:t>Typ karty: SDXC</w:t>
            </w:r>
          </w:p>
          <w:p w:rsidR="009D7601" w:rsidRPr="009C02D9" w:rsidRDefault="009D7601" w:rsidP="00B636D4">
            <w:pPr>
              <w:pStyle w:val="Akapitzlist"/>
              <w:numPr>
                <w:ilvl w:val="0"/>
                <w:numId w:val="25"/>
              </w:numPr>
              <w:spacing w:after="0" w:line="240" w:lineRule="auto"/>
              <w:rPr>
                <w:rFonts w:cstheme="minorHAnsi"/>
                <w:sz w:val="24"/>
                <w:szCs w:val="24"/>
              </w:rPr>
            </w:pPr>
            <w:r w:rsidRPr="009C02D9">
              <w:rPr>
                <w:rFonts w:cstheme="minorHAnsi"/>
                <w:sz w:val="24"/>
                <w:szCs w:val="24"/>
              </w:rPr>
              <w:t>Pojemność:</w:t>
            </w:r>
            <w:r>
              <w:rPr>
                <w:rFonts w:cstheme="minorHAnsi"/>
                <w:sz w:val="24"/>
                <w:szCs w:val="24"/>
              </w:rPr>
              <w:t xml:space="preserve"> min.</w:t>
            </w:r>
            <w:r w:rsidRPr="009C02D9">
              <w:rPr>
                <w:rFonts w:cstheme="minorHAnsi"/>
                <w:sz w:val="24"/>
                <w:szCs w:val="24"/>
              </w:rPr>
              <w:t xml:space="preserve"> 256 GB</w:t>
            </w:r>
          </w:p>
          <w:p w:rsidR="009D7601" w:rsidRPr="009C02D9" w:rsidRDefault="009D7601" w:rsidP="00B636D4">
            <w:pPr>
              <w:pStyle w:val="Akapitzlist"/>
              <w:numPr>
                <w:ilvl w:val="0"/>
                <w:numId w:val="25"/>
              </w:numPr>
              <w:spacing w:after="0" w:line="240" w:lineRule="auto"/>
              <w:rPr>
                <w:rFonts w:cstheme="minorHAnsi"/>
                <w:sz w:val="24"/>
                <w:szCs w:val="24"/>
              </w:rPr>
            </w:pPr>
            <w:r w:rsidRPr="009C02D9">
              <w:rPr>
                <w:rFonts w:cstheme="minorHAnsi"/>
                <w:sz w:val="24"/>
                <w:szCs w:val="24"/>
              </w:rPr>
              <w:t xml:space="preserve">prędkość odczytu/zapisu: </w:t>
            </w:r>
            <w:r>
              <w:t xml:space="preserve">≥ </w:t>
            </w:r>
            <w:r w:rsidRPr="009C02D9">
              <w:rPr>
                <w:rFonts w:cstheme="minorHAnsi"/>
                <w:sz w:val="24"/>
                <w:szCs w:val="24"/>
              </w:rPr>
              <w:t>200 MB/s</w:t>
            </w:r>
          </w:p>
          <w:p w:rsidR="009D7601" w:rsidRPr="009C02D9" w:rsidRDefault="009D7601" w:rsidP="00B636D4">
            <w:pPr>
              <w:pStyle w:val="Akapitzlist"/>
              <w:numPr>
                <w:ilvl w:val="0"/>
                <w:numId w:val="25"/>
              </w:numPr>
              <w:spacing w:after="0" w:line="240" w:lineRule="auto"/>
              <w:rPr>
                <w:rFonts w:cstheme="minorHAnsi"/>
                <w:sz w:val="24"/>
                <w:szCs w:val="24"/>
              </w:rPr>
            </w:pPr>
            <w:r w:rsidRPr="009C02D9">
              <w:rPr>
                <w:rFonts w:cstheme="minorHAnsi"/>
                <w:sz w:val="24"/>
                <w:szCs w:val="24"/>
              </w:rPr>
              <w:t xml:space="preserve">Klasa prędkości wideo: </w:t>
            </w:r>
            <w:r>
              <w:rPr>
                <w:rFonts w:cstheme="minorHAnsi"/>
                <w:sz w:val="24"/>
                <w:szCs w:val="24"/>
              </w:rPr>
              <w:t xml:space="preserve">min. </w:t>
            </w:r>
            <w:r w:rsidRPr="009C02D9">
              <w:rPr>
                <w:rFonts w:cstheme="minorHAnsi"/>
                <w:sz w:val="24"/>
                <w:szCs w:val="24"/>
              </w:rPr>
              <w:t>V30</w:t>
            </w:r>
            <w:r>
              <w:rPr>
                <w:rFonts w:cstheme="minorHAnsi"/>
                <w:sz w:val="24"/>
                <w:szCs w:val="24"/>
              </w:rPr>
              <w:t xml:space="preserve"> </w:t>
            </w:r>
            <w:r w:rsidRPr="00CE56B6">
              <w:rPr>
                <w:rFonts w:cstheme="minorHAnsi"/>
                <w:sz w:val="24"/>
                <w:szCs w:val="24"/>
              </w:rPr>
              <w:t>(min. 30 MB/s)</w:t>
            </w:r>
          </w:p>
          <w:p w:rsidR="009D7601" w:rsidRDefault="009D7601" w:rsidP="00B636D4">
            <w:pPr>
              <w:pStyle w:val="Akapitzlist"/>
              <w:numPr>
                <w:ilvl w:val="0"/>
                <w:numId w:val="25"/>
              </w:numPr>
              <w:spacing w:after="0" w:line="240" w:lineRule="auto"/>
              <w:rPr>
                <w:rFonts w:cstheme="minorHAnsi"/>
                <w:sz w:val="24"/>
                <w:szCs w:val="24"/>
              </w:rPr>
            </w:pPr>
            <w:r w:rsidRPr="009C02D9">
              <w:rPr>
                <w:rFonts w:cstheme="minorHAnsi"/>
                <w:sz w:val="24"/>
                <w:szCs w:val="24"/>
              </w:rPr>
              <w:t>Karta powinna być fabrycznie nowa i aktualnie produkowana</w:t>
            </w:r>
          </w:p>
          <w:p w:rsidR="009D7601" w:rsidRPr="009C02D9" w:rsidRDefault="009D7601" w:rsidP="007F2ED8">
            <w:pPr>
              <w:pStyle w:val="Akapitzlist"/>
              <w:spacing w:after="0" w:line="240" w:lineRule="auto"/>
              <w:rPr>
                <w:rFonts w:cstheme="minorHAnsi"/>
                <w:sz w:val="24"/>
                <w:szCs w:val="24"/>
              </w:rPr>
            </w:pPr>
          </w:p>
          <w:p w:rsidR="009D7601" w:rsidRPr="00C76EC2" w:rsidRDefault="009D7601" w:rsidP="00CE56B6">
            <w:pPr>
              <w:spacing w:after="0" w:line="240" w:lineRule="auto"/>
              <w:jc w:val="center"/>
              <w:rPr>
                <w:rFonts w:ascii="Arial" w:eastAsia="Times New Roman" w:hAnsi="Arial" w:cs="Arial"/>
                <w:color w:val="FF0000"/>
                <w:sz w:val="20"/>
                <w:lang w:eastAsia="pl-PL"/>
              </w:rPr>
            </w:pPr>
            <w:r w:rsidRPr="00C76EC2">
              <w:rPr>
                <w:rFonts w:ascii="Arial" w:eastAsia="Times New Roman" w:hAnsi="Arial" w:cs="Arial"/>
                <w:b/>
                <w:color w:val="FF0000"/>
                <w:sz w:val="20"/>
                <w:lang w:eastAsia="pl-PL"/>
              </w:rPr>
              <w:t>ZAMAWIAJACY DOPUSZCZA ROZWIĄZANIA RÓWNOWAŻNE</w:t>
            </w:r>
          </w:p>
          <w:p w:rsidR="009D7601" w:rsidRDefault="009D7601" w:rsidP="00CE56B6">
            <w:pPr>
              <w:spacing w:after="0" w:line="240" w:lineRule="auto"/>
              <w:jc w:val="center"/>
              <w:rPr>
                <w:rFonts w:ascii="Arial" w:eastAsia="Times New Roman" w:hAnsi="Arial" w:cs="Arial"/>
                <w:b/>
                <w:color w:val="FF0000"/>
                <w:sz w:val="20"/>
                <w:lang w:eastAsia="pl-PL"/>
              </w:rPr>
            </w:pPr>
            <w:r w:rsidRPr="00C76EC2">
              <w:rPr>
                <w:rFonts w:ascii="Arial" w:eastAsia="Times New Roman" w:hAnsi="Arial" w:cs="Arial"/>
                <w:b/>
                <w:color w:val="FF0000"/>
                <w:sz w:val="20"/>
                <w:lang w:eastAsia="pl-PL"/>
              </w:rPr>
              <w:t>(„LUB RÓWNOWAŻNE”)</w:t>
            </w:r>
          </w:p>
          <w:p w:rsidR="009D7601" w:rsidRPr="00624846" w:rsidRDefault="009D7601" w:rsidP="00CE56B6">
            <w:pPr>
              <w:spacing w:after="0" w:line="240" w:lineRule="auto"/>
              <w:jc w:val="center"/>
              <w:rPr>
                <w:rFonts w:ascii="Arial" w:eastAsia="Times New Roman" w:hAnsi="Arial" w:cs="Arial"/>
                <w:color w:val="000000"/>
                <w:sz w:val="20"/>
                <w:szCs w:val="20"/>
                <w:lang w:eastAsia="pl-PL"/>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D7601" w:rsidRPr="00624846" w:rsidRDefault="009D7601" w:rsidP="00344DAE">
            <w:pPr>
              <w:spacing w:after="0" w:line="240" w:lineRule="auto"/>
              <w:jc w:val="center"/>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sztuk</w:t>
            </w:r>
          </w:p>
        </w:tc>
        <w:tc>
          <w:tcPr>
            <w:tcW w:w="709" w:type="dxa"/>
            <w:tcBorders>
              <w:top w:val="single" w:sz="4" w:space="0" w:color="auto"/>
              <w:left w:val="nil"/>
              <w:bottom w:val="single" w:sz="4" w:space="0" w:color="auto"/>
              <w:right w:val="single" w:sz="4" w:space="0" w:color="auto"/>
            </w:tcBorders>
            <w:shd w:val="clear" w:color="auto" w:fill="auto"/>
            <w:vAlign w:val="center"/>
          </w:tcPr>
          <w:p w:rsidR="009D7601" w:rsidRPr="00624846" w:rsidRDefault="009D65A7" w:rsidP="00344DAE">
            <w:pPr>
              <w:spacing w:after="0" w:line="240" w:lineRule="auto"/>
              <w:jc w:val="center"/>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5</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9D7601" w:rsidRPr="00624846" w:rsidRDefault="009D7601" w:rsidP="00344DAE">
            <w:pPr>
              <w:spacing w:after="0" w:line="240" w:lineRule="auto"/>
              <w:jc w:val="center"/>
              <w:rPr>
                <w:rFonts w:ascii="Arial" w:eastAsia="Times New Roman" w:hAnsi="Arial" w:cs="Arial"/>
                <w:b/>
                <w:color w:val="000000"/>
                <w:sz w:val="24"/>
                <w:szCs w:val="24"/>
                <w:lang w:eastAsia="pl-PL"/>
              </w:rPr>
            </w:pPr>
            <w:r w:rsidRPr="00A12309">
              <w:rPr>
                <w:rFonts w:ascii="Arial" w:eastAsia="Times New Roman" w:hAnsi="Arial" w:cs="Arial"/>
                <w:b/>
                <w:color w:val="000000"/>
                <w:lang w:eastAsia="pl-PL"/>
              </w:rPr>
              <w:t>+/- 5%</w:t>
            </w:r>
          </w:p>
        </w:tc>
      </w:tr>
      <w:tr w:rsidR="009D7601" w:rsidRPr="00624846" w:rsidTr="009D7601">
        <w:trPr>
          <w:trHeight w:val="81"/>
        </w:trPr>
        <w:tc>
          <w:tcPr>
            <w:tcW w:w="572"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9D7601" w:rsidRPr="00624846" w:rsidRDefault="003B0CBC" w:rsidP="00344DAE">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lastRenderedPageBreak/>
              <w:t>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D7601" w:rsidRPr="00F3191C" w:rsidRDefault="009D7601" w:rsidP="00344DAE">
            <w:pPr>
              <w:spacing w:after="0" w:line="240" w:lineRule="auto"/>
              <w:jc w:val="center"/>
              <w:rPr>
                <w:rFonts w:ascii="Arial" w:eastAsia="Times New Roman" w:hAnsi="Arial" w:cs="Arial"/>
                <w:b/>
                <w:color w:val="000000"/>
                <w:lang w:eastAsia="pl-PL"/>
              </w:rPr>
            </w:pPr>
            <w:r w:rsidRPr="00F3191C">
              <w:rPr>
                <w:rFonts w:ascii="Arial" w:eastAsia="Times New Roman" w:hAnsi="Arial" w:cs="Arial"/>
                <w:b/>
                <w:color w:val="000000"/>
                <w:lang w:eastAsia="pl-PL"/>
              </w:rPr>
              <w:t xml:space="preserve">Dyski przenośne </w:t>
            </w:r>
          </w:p>
          <w:p w:rsidR="009D7601" w:rsidRPr="00F3191C" w:rsidRDefault="009D7601" w:rsidP="00344DAE">
            <w:pPr>
              <w:spacing w:after="0" w:line="240" w:lineRule="auto"/>
              <w:jc w:val="center"/>
              <w:rPr>
                <w:rFonts w:ascii="Arial" w:eastAsia="Times New Roman" w:hAnsi="Arial" w:cs="Arial"/>
                <w:b/>
                <w:color w:val="000000"/>
                <w:lang w:eastAsia="pl-PL"/>
              </w:rPr>
            </w:pP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9D7601" w:rsidRPr="009C02D9" w:rsidRDefault="009D7601" w:rsidP="00CE56B6">
            <w:pPr>
              <w:rPr>
                <w:rFonts w:cstheme="minorHAnsi"/>
                <w:sz w:val="24"/>
                <w:szCs w:val="24"/>
              </w:rPr>
            </w:pPr>
            <w:r w:rsidRPr="009C02D9">
              <w:rPr>
                <w:rFonts w:cstheme="minorHAnsi"/>
                <w:sz w:val="24"/>
                <w:szCs w:val="24"/>
              </w:rPr>
              <w:t xml:space="preserve">Dyski przenośne </w:t>
            </w:r>
            <w:r>
              <w:rPr>
                <w:rFonts w:cstheme="minorHAnsi"/>
                <w:sz w:val="24"/>
                <w:szCs w:val="24"/>
              </w:rPr>
              <w:t xml:space="preserve">min. </w:t>
            </w:r>
            <w:r w:rsidRPr="009C02D9">
              <w:rPr>
                <w:rFonts w:cstheme="minorHAnsi"/>
                <w:sz w:val="24"/>
                <w:szCs w:val="24"/>
              </w:rPr>
              <w:t>2TB  SSD — szybkie i przenośne (do fotografii, edy</w:t>
            </w:r>
            <w:r w:rsidR="009D65A7">
              <w:rPr>
                <w:rFonts w:cstheme="minorHAnsi"/>
                <w:sz w:val="24"/>
                <w:szCs w:val="24"/>
              </w:rPr>
              <w:t>cji i pracy mobilnej) -</w:t>
            </w:r>
          </w:p>
          <w:p w:rsidR="009D7601" w:rsidRPr="009C02D9" w:rsidRDefault="009D7601" w:rsidP="00B636D4">
            <w:pPr>
              <w:pStyle w:val="Akapitzlist"/>
              <w:numPr>
                <w:ilvl w:val="0"/>
                <w:numId w:val="26"/>
              </w:numPr>
              <w:spacing w:after="0" w:line="240" w:lineRule="auto"/>
              <w:rPr>
                <w:rFonts w:cstheme="minorHAnsi"/>
                <w:sz w:val="24"/>
                <w:szCs w:val="24"/>
              </w:rPr>
            </w:pPr>
            <w:r w:rsidRPr="009C02D9">
              <w:rPr>
                <w:rFonts w:cstheme="minorHAnsi"/>
                <w:sz w:val="24"/>
                <w:szCs w:val="24"/>
              </w:rPr>
              <w:t>Typ: SSD - szybki i niezawodny</w:t>
            </w:r>
          </w:p>
          <w:p w:rsidR="009D7601" w:rsidRPr="009C02D9" w:rsidRDefault="009D7601" w:rsidP="00B636D4">
            <w:pPr>
              <w:pStyle w:val="Akapitzlist"/>
              <w:numPr>
                <w:ilvl w:val="0"/>
                <w:numId w:val="26"/>
              </w:numPr>
              <w:spacing w:after="0" w:line="240" w:lineRule="auto"/>
              <w:rPr>
                <w:rFonts w:cstheme="minorHAnsi"/>
                <w:sz w:val="24"/>
                <w:szCs w:val="24"/>
              </w:rPr>
            </w:pPr>
            <w:r w:rsidRPr="009C02D9">
              <w:rPr>
                <w:rFonts w:cstheme="minorHAnsi"/>
                <w:sz w:val="24"/>
                <w:szCs w:val="24"/>
              </w:rPr>
              <w:t>Interfejs: USB-C / USB 3.2 Gen 2</w:t>
            </w:r>
          </w:p>
          <w:p w:rsidR="009D7601" w:rsidRPr="009C02D9" w:rsidRDefault="009D7601" w:rsidP="00B636D4">
            <w:pPr>
              <w:pStyle w:val="Akapitzlist"/>
              <w:numPr>
                <w:ilvl w:val="0"/>
                <w:numId w:val="26"/>
              </w:numPr>
              <w:spacing w:after="0" w:line="240" w:lineRule="auto"/>
              <w:rPr>
                <w:rFonts w:cstheme="minorHAnsi"/>
                <w:sz w:val="24"/>
                <w:szCs w:val="24"/>
              </w:rPr>
            </w:pPr>
            <w:r w:rsidRPr="009C02D9">
              <w:rPr>
                <w:rFonts w:cstheme="minorHAnsi"/>
                <w:sz w:val="24"/>
                <w:szCs w:val="24"/>
              </w:rPr>
              <w:t>Zastosowanie: backup dużych plików, zdjęcia, multimedia</w:t>
            </w:r>
          </w:p>
          <w:p w:rsidR="009D7601" w:rsidRPr="00A52C05" w:rsidRDefault="009D7601" w:rsidP="00B636D4">
            <w:pPr>
              <w:pStyle w:val="Akapitzlist"/>
              <w:numPr>
                <w:ilvl w:val="0"/>
                <w:numId w:val="26"/>
              </w:numPr>
              <w:spacing w:after="0" w:line="240" w:lineRule="auto"/>
              <w:rPr>
                <w:rFonts w:cstheme="minorHAnsi"/>
                <w:sz w:val="24"/>
                <w:szCs w:val="24"/>
              </w:rPr>
            </w:pPr>
            <w:r w:rsidRPr="009C02D9">
              <w:rPr>
                <w:rFonts w:cstheme="minorHAnsi"/>
                <w:sz w:val="24"/>
                <w:szCs w:val="24"/>
              </w:rPr>
              <w:t xml:space="preserve">Prędkość: </w:t>
            </w:r>
            <w:r>
              <w:rPr>
                <w:rFonts w:cstheme="minorHAnsi"/>
                <w:sz w:val="24"/>
                <w:szCs w:val="24"/>
              </w:rPr>
              <w:t>min. 2</w:t>
            </w:r>
            <w:r w:rsidRPr="009C02D9">
              <w:rPr>
                <w:rFonts w:cstheme="minorHAnsi"/>
                <w:sz w:val="24"/>
                <w:szCs w:val="24"/>
              </w:rPr>
              <w:t xml:space="preserve">000 MB/s </w:t>
            </w:r>
          </w:p>
          <w:p w:rsidR="009D7601" w:rsidRPr="00C76EC2" w:rsidRDefault="009D7601" w:rsidP="007F2ED8">
            <w:pPr>
              <w:spacing w:after="0" w:line="240" w:lineRule="auto"/>
              <w:jc w:val="center"/>
              <w:rPr>
                <w:rFonts w:ascii="Arial" w:eastAsia="Times New Roman" w:hAnsi="Arial" w:cs="Arial"/>
                <w:color w:val="FF0000"/>
                <w:sz w:val="20"/>
                <w:lang w:eastAsia="pl-PL"/>
              </w:rPr>
            </w:pPr>
            <w:r w:rsidRPr="00C76EC2">
              <w:rPr>
                <w:rFonts w:ascii="Arial" w:eastAsia="Times New Roman" w:hAnsi="Arial" w:cs="Arial"/>
                <w:b/>
                <w:color w:val="FF0000"/>
                <w:sz w:val="20"/>
                <w:lang w:eastAsia="pl-PL"/>
              </w:rPr>
              <w:t>ZAMAWIAJACY DOPUSZCZA ROZWIĄZANIA RÓWNOWAŻNE</w:t>
            </w:r>
          </w:p>
          <w:p w:rsidR="009D7601" w:rsidRPr="007F2ED8" w:rsidRDefault="009D7601" w:rsidP="007F2ED8">
            <w:pPr>
              <w:spacing w:after="0" w:line="240" w:lineRule="auto"/>
              <w:jc w:val="center"/>
              <w:rPr>
                <w:rFonts w:ascii="Arial" w:eastAsia="Times New Roman" w:hAnsi="Arial" w:cs="Arial"/>
                <w:b/>
                <w:color w:val="FF0000"/>
                <w:sz w:val="20"/>
                <w:lang w:eastAsia="pl-PL"/>
              </w:rPr>
            </w:pPr>
            <w:r w:rsidRPr="00C76EC2">
              <w:rPr>
                <w:rFonts w:ascii="Arial" w:eastAsia="Times New Roman" w:hAnsi="Arial" w:cs="Arial"/>
                <w:b/>
                <w:color w:val="FF0000"/>
                <w:sz w:val="20"/>
                <w:lang w:eastAsia="pl-PL"/>
              </w:rPr>
              <w:t>(„LUB RÓWNOWAŻNE”)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D7601" w:rsidRPr="00624846" w:rsidRDefault="009D7601" w:rsidP="00344DAE">
            <w:pPr>
              <w:spacing w:after="0" w:line="240" w:lineRule="auto"/>
              <w:jc w:val="center"/>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sztuk</w:t>
            </w:r>
          </w:p>
        </w:tc>
        <w:tc>
          <w:tcPr>
            <w:tcW w:w="709" w:type="dxa"/>
            <w:tcBorders>
              <w:top w:val="single" w:sz="4" w:space="0" w:color="auto"/>
              <w:left w:val="nil"/>
              <w:bottom w:val="single" w:sz="4" w:space="0" w:color="auto"/>
              <w:right w:val="single" w:sz="4" w:space="0" w:color="auto"/>
            </w:tcBorders>
            <w:shd w:val="clear" w:color="auto" w:fill="auto"/>
            <w:vAlign w:val="center"/>
          </w:tcPr>
          <w:p w:rsidR="009D7601" w:rsidRPr="00624846" w:rsidRDefault="009D7601" w:rsidP="00344DAE">
            <w:pPr>
              <w:spacing w:after="0" w:line="240" w:lineRule="auto"/>
              <w:jc w:val="center"/>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6</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9D7601" w:rsidRPr="00624846" w:rsidRDefault="009D7601" w:rsidP="00344DAE">
            <w:pPr>
              <w:spacing w:after="0" w:line="240" w:lineRule="auto"/>
              <w:jc w:val="center"/>
              <w:rPr>
                <w:rFonts w:ascii="Arial" w:eastAsia="Times New Roman" w:hAnsi="Arial" w:cs="Arial"/>
                <w:b/>
                <w:color w:val="000000"/>
                <w:sz w:val="24"/>
                <w:szCs w:val="24"/>
                <w:lang w:eastAsia="pl-PL"/>
              </w:rPr>
            </w:pPr>
            <w:r w:rsidRPr="00A12309">
              <w:rPr>
                <w:rFonts w:ascii="Arial" w:eastAsia="Times New Roman" w:hAnsi="Arial" w:cs="Arial"/>
                <w:b/>
                <w:color w:val="000000"/>
                <w:lang w:eastAsia="pl-PL"/>
              </w:rPr>
              <w:t>+/- 5%</w:t>
            </w:r>
          </w:p>
        </w:tc>
      </w:tr>
      <w:tr w:rsidR="00344DAE" w:rsidRPr="00624846" w:rsidTr="009D7601">
        <w:trPr>
          <w:trHeight w:val="2407"/>
        </w:trPr>
        <w:tc>
          <w:tcPr>
            <w:tcW w:w="15456" w:type="dxa"/>
            <w:gridSpan w:val="6"/>
            <w:tcBorders>
              <w:top w:val="single" w:sz="4" w:space="0" w:color="auto"/>
              <w:left w:val="single" w:sz="4" w:space="0" w:color="auto"/>
              <w:bottom w:val="single" w:sz="4" w:space="0" w:color="auto"/>
              <w:right w:val="single" w:sz="4" w:space="0" w:color="auto"/>
            </w:tcBorders>
            <w:shd w:val="clear" w:color="000000" w:fill="D7E4BC"/>
            <w:vAlign w:val="center"/>
            <w:hideMark/>
          </w:tcPr>
          <w:p w:rsidR="00344DAE" w:rsidRPr="00A12309" w:rsidRDefault="00344DAE" w:rsidP="00344DAE">
            <w:pPr>
              <w:spacing w:after="0" w:line="240" w:lineRule="auto"/>
              <w:jc w:val="both"/>
              <w:rPr>
                <w:rFonts w:ascii="Arial" w:eastAsia="Times New Roman" w:hAnsi="Arial" w:cs="Arial"/>
                <w:bCs/>
                <w:color w:val="000000"/>
                <w:sz w:val="20"/>
                <w:szCs w:val="20"/>
                <w:lang w:eastAsia="pl-PL"/>
              </w:rPr>
            </w:pPr>
            <w:r w:rsidRPr="00624846">
              <w:rPr>
                <w:rFonts w:ascii="Arial" w:eastAsia="Times New Roman" w:hAnsi="Arial" w:cs="Arial"/>
                <w:b/>
                <w:bCs/>
                <w:color w:val="000000"/>
                <w:sz w:val="20"/>
                <w:szCs w:val="20"/>
                <w:lang w:eastAsia="pl-PL"/>
              </w:rPr>
              <w:t xml:space="preserve">UWAGA: </w:t>
            </w:r>
            <w:r w:rsidRPr="00624846">
              <w:rPr>
                <w:rFonts w:ascii="Arial" w:eastAsia="Times New Roman" w:hAnsi="Arial" w:cs="Arial"/>
                <w:bCs/>
                <w:sz w:val="20"/>
                <w:szCs w:val="20"/>
                <w:lang w:eastAsia="pl-PL"/>
              </w:rPr>
              <w:t xml:space="preserve">Zamawiający informuje, iż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certyfikatów, ocen technicznych, specyfikacji technicznych i systemów referencji technicznych, o których mowa w art. 101 ust. 1 pkt 2 oraz ust. 3 ustawy </w:t>
            </w:r>
            <w:proofErr w:type="spellStart"/>
            <w:r w:rsidRPr="00624846">
              <w:rPr>
                <w:rFonts w:ascii="Arial" w:eastAsia="Times New Roman" w:hAnsi="Arial" w:cs="Arial"/>
                <w:bCs/>
                <w:sz w:val="20"/>
                <w:szCs w:val="20"/>
                <w:lang w:eastAsia="pl-PL"/>
              </w:rPr>
              <w:t>Pzp</w:t>
            </w:r>
            <w:proofErr w:type="spellEnd"/>
            <w:r w:rsidRPr="00624846">
              <w:rPr>
                <w:rFonts w:ascii="Arial" w:eastAsia="Times New Roman" w:hAnsi="Arial" w:cs="Arial"/>
                <w:bCs/>
                <w:sz w:val="20"/>
                <w:szCs w:val="20"/>
                <w:lang w:eastAsia="pl-PL"/>
              </w:rPr>
              <w:t xml:space="preserve">, a w każdym przypadku, działając zgodnie z art. 99 ust. 5-6 i art. 101 ust. 4 ustawy </w:t>
            </w:r>
            <w:proofErr w:type="spellStart"/>
            <w:r w:rsidRPr="00624846">
              <w:rPr>
                <w:rFonts w:ascii="Arial" w:eastAsia="Times New Roman" w:hAnsi="Arial" w:cs="Arial"/>
                <w:bCs/>
                <w:sz w:val="20"/>
                <w:szCs w:val="20"/>
                <w:lang w:eastAsia="pl-PL"/>
              </w:rPr>
              <w:t>Pzp</w:t>
            </w:r>
            <w:proofErr w:type="spellEnd"/>
            <w:r w:rsidRPr="00624846">
              <w:rPr>
                <w:rFonts w:ascii="Arial" w:eastAsia="Times New Roman" w:hAnsi="Arial" w:cs="Arial"/>
                <w:bCs/>
                <w:sz w:val="20"/>
                <w:szCs w:val="20"/>
                <w:lang w:eastAsia="pl-PL"/>
              </w:rPr>
              <w:t>, Zamawiający dopuszcza rozwiązania równoważne w stosunku do określonych w SWZ i dokumentacji przetargowej, oznaczając takie wskazania lub odniesienia odpowiednio wyrazami „lub równoważny” lub „lub równoważne", pod warunkiem zapewnienia parametrów nie gorszych niż określone w opisie przedmiotu zamówienia. Rozwiązanie równoważne jest także dopuszczalne także w sytuacji, gdyby wyrazy „lub równoważny” lub „lub równoważne” nie znalazły się bezpośrednio obok danego wskazania lub odniesienia w opisie przedmiotu zamówienia.</w:t>
            </w:r>
          </w:p>
        </w:tc>
      </w:tr>
    </w:tbl>
    <w:p w:rsidR="00906344" w:rsidRDefault="00906344" w:rsidP="00B46DA5">
      <w:pPr>
        <w:spacing w:line="278" w:lineRule="auto"/>
        <w:jc w:val="both"/>
        <w:rPr>
          <w:rFonts w:ascii="Arial" w:hAnsi="Arial" w:cs="Arial"/>
          <w:sz w:val="20"/>
          <w:szCs w:val="20"/>
        </w:rPr>
      </w:pPr>
    </w:p>
    <w:p w:rsidR="009304C7" w:rsidRDefault="009304C7" w:rsidP="00030F54">
      <w:pPr>
        <w:autoSpaceDE w:val="0"/>
        <w:autoSpaceDN w:val="0"/>
        <w:adjustRightInd w:val="0"/>
        <w:spacing w:line="276" w:lineRule="auto"/>
        <w:jc w:val="center"/>
        <w:rPr>
          <w:rFonts w:ascii="Arial" w:hAnsi="Arial" w:cs="Arial"/>
          <w:b/>
          <w:sz w:val="32"/>
          <w:szCs w:val="28"/>
        </w:rPr>
      </w:pPr>
    </w:p>
    <w:p w:rsidR="009304C7" w:rsidRDefault="009304C7" w:rsidP="00030F54">
      <w:pPr>
        <w:autoSpaceDE w:val="0"/>
        <w:autoSpaceDN w:val="0"/>
        <w:adjustRightInd w:val="0"/>
        <w:spacing w:line="276" w:lineRule="auto"/>
        <w:jc w:val="center"/>
        <w:rPr>
          <w:rFonts w:ascii="Arial" w:hAnsi="Arial" w:cs="Arial"/>
          <w:b/>
          <w:sz w:val="32"/>
          <w:szCs w:val="28"/>
        </w:rPr>
      </w:pPr>
    </w:p>
    <w:p w:rsidR="007F2ED8" w:rsidRDefault="007F2ED8" w:rsidP="00030F54">
      <w:pPr>
        <w:autoSpaceDE w:val="0"/>
        <w:autoSpaceDN w:val="0"/>
        <w:adjustRightInd w:val="0"/>
        <w:spacing w:line="276" w:lineRule="auto"/>
        <w:jc w:val="center"/>
        <w:rPr>
          <w:rFonts w:ascii="Arial" w:hAnsi="Arial" w:cs="Arial"/>
          <w:b/>
          <w:sz w:val="32"/>
          <w:szCs w:val="28"/>
        </w:rPr>
      </w:pPr>
    </w:p>
    <w:p w:rsidR="007F2ED8" w:rsidRDefault="007F2ED8" w:rsidP="00030F54">
      <w:pPr>
        <w:autoSpaceDE w:val="0"/>
        <w:autoSpaceDN w:val="0"/>
        <w:adjustRightInd w:val="0"/>
        <w:spacing w:line="276" w:lineRule="auto"/>
        <w:jc w:val="center"/>
        <w:rPr>
          <w:rFonts w:ascii="Arial" w:hAnsi="Arial" w:cs="Arial"/>
          <w:b/>
          <w:sz w:val="32"/>
          <w:szCs w:val="28"/>
        </w:rPr>
      </w:pPr>
    </w:p>
    <w:p w:rsidR="007F2ED8" w:rsidRDefault="007F2ED8" w:rsidP="00030F54">
      <w:pPr>
        <w:autoSpaceDE w:val="0"/>
        <w:autoSpaceDN w:val="0"/>
        <w:adjustRightInd w:val="0"/>
        <w:spacing w:line="276" w:lineRule="auto"/>
        <w:jc w:val="center"/>
        <w:rPr>
          <w:rFonts w:ascii="Arial" w:hAnsi="Arial" w:cs="Arial"/>
          <w:b/>
          <w:sz w:val="32"/>
          <w:szCs w:val="28"/>
        </w:rPr>
      </w:pPr>
    </w:p>
    <w:p w:rsidR="007F2ED8" w:rsidRDefault="007F2ED8" w:rsidP="00030F54">
      <w:pPr>
        <w:autoSpaceDE w:val="0"/>
        <w:autoSpaceDN w:val="0"/>
        <w:adjustRightInd w:val="0"/>
        <w:spacing w:line="276" w:lineRule="auto"/>
        <w:jc w:val="center"/>
        <w:rPr>
          <w:rFonts w:ascii="Arial" w:hAnsi="Arial" w:cs="Arial"/>
          <w:b/>
          <w:sz w:val="32"/>
          <w:szCs w:val="28"/>
        </w:rPr>
      </w:pPr>
    </w:p>
    <w:p w:rsidR="007F2ED8" w:rsidRDefault="007F2ED8" w:rsidP="00030F54">
      <w:pPr>
        <w:autoSpaceDE w:val="0"/>
        <w:autoSpaceDN w:val="0"/>
        <w:adjustRightInd w:val="0"/>
        <w:spacing w:line="276" w:lineRule="auto"/>
        <w:jc w:val="center"/>
        <w:rPr>
          <w:rFonts w:ascii="Arial" w:hAnsi="Arial" w:cs="Arial"/>
          <w:b/>
          <w:sz w:val="32"/>
          <w:szCs w:val="28"/>
        </w:rPr>
      </w:pPr>
    </w:p>
    <w:p w:rsidR="00A52C05" w:rsidRDefault="00A52C05" w:rsidP="00030F54">
      <w:pPr>
        <w:autoSpaceDE w:val="0"/>
        <w:autoSpaceDN w:val="0"/>
        <w:adjustRightInd w:val="0"/>
        <w:spacing w:line="276" w:lineRule="auto"/>
        <w:jc w:val="center"/>
        <w:rPr>
          <w:rFonts w:ascii="Arial" w:hAnsi="Arial" w:cs="Arial"/>
          <w:b/>
          <w:sz w:val="32"/>
          <w:szCs w:val="28"/>
        </w:rPr>
      </w:pPr>
    </w:p>
    <w:p w:rsidR="00A52C05" w:rsidRDefault="00A52C05" w:rsidP="00030F54">
      <w:pPr>
        <w:autoSpaceDE w:val="0"/>
        <w:autoSpaceDN w:val="0"/>
        <w:adjustRightInd w:val="0"/>
        <w:spacing w:line="276" w:lineRule="auto"/>
        <w:jc w:val="center"/>
        <w:rPr>
          <w:rFonts w:ascii="Arial" w:hAnsi="Arial" w:cs="Arial"/>
          <w:b/>
          <w:sz w:val="32"/>
          <w:szCs w:val="28"/>
        </w:rPr>
      </w:pPr>
    </w:p>
    <w:p w:rsidR="00030F54" w:rsidRDefault="0073227C" w:rsidP="00030F54">
      <w:pPr>
        <w:autoSpaceDE w:val="0"/>
        <w:autoSpaceDN w:val="0"/>
        <w:adjustRightInd w:val="0"/>
        <w:spacing w:line="276" w:lineRule="auto"/>
        <w:jc w:val="center"/>
        <w:rPr>
          <w:rFonts w:ascii="Arial" w:hAnsi="Arial" w:cs="Arial"/>
          <w:b/>
          <w:bCs/>
          <w:sz w:val="32"/>
          <w:szCs w:val="28"/>
        </w:rPr>
      </w:pPr>
      <w:r w:rsidRPr="00C76EC2">
        <w:rPr>
          <w:rFonts w:ascii="Arial" w:hAnsi="Arial" w:cs="Arial"/>
          <w:b/>
          <w:sz w:val="32"/>
          <w:szCs w:val="28"/>
        </w:rPr>
        <w:lastRenderedPageBreak/>
        <w:t>CZĘŚĆ I</w:t>
      </w:r>
      <w:r>
        <w:rPr>
          <w:rFonts w:ascii="Arial" w:hAnsi="Arial" w:cs="Arial"/>
          <w:b/>
          <w:sz w:val="32"/>
          <w:szCs w:val="28"/>
        </w:rPr>
        <w:t>I</w:t>
      </w:r>
      <w:r w:rsidRPr="00C76EC2">
        <w:rPr>
          <w:rFonts w:ascii="Arial" w:hAnsi="Arial" w:cs="Arial"/>
          <w:b/>
          <w:sz w:val="32"/>
          <w:szCs w:val="28"/>
        </w:rPr>
        <w:t xml:space="preserve">I – </w:t>
      </w:r>
      <w:r w:rsidRPr="00030F54">
        <w:rPr>
          <w:rFonts w:ascii="Arial" w:hAnsi="Arial" w:cs="Arial"/>
          <w:b/>
          <w:bCs/>
          <w:sz w:val="32"/>
          <w:szCs w:val="28"/>
        </w:rPr>
        <w:t>SYMULATOR SPAWANIA W ROZSZERZONEJ RZECZYWISTOŚCI</w:t>
      </w:r>
    </w:p>
    <w:p w:rsidR="00030F54" w:rsidRPr="00030F54" w:rsidRDefault="00030F54" w:rsidP="00030F54">
      <w:pPr>
        <w:autoSpaceDE w:val="0"/>
        <w:autoSpaceDN w:val="0"/>
        <w:adjustRightInd w:val="0"/>
        <w:spacing w:line="276" w:lineRule="auto"/>
        <w:jc w:val="both"/>
        <w:rPr>
          <w:rFonts w:ascii="Arial" w:hAnsi="Arial" w:cs="Arial"/>
          <w:sz w:val="24"/>
          <w:szCs w:val="28"/>
        </w:rPr>
      </w:pPr>
      <w:r w:rsidRPr="00030F54">
        <w:rPr>
          <w:rFonts w:ascii="Arial" w:hAnsi="Arial" w:cs="Arial"/>
          <w:sz w:val="24"/>
          <w:szCs w:val="28"/>
        </w:rPr>
        <w:t xml:space="preserve">Przedmiotem zamówienia jest dostawa jednego kompletnego stanowiska symulatora spawania wykorzystującego technologię rozszerzonej rzeczywistości (AR), wraz z wyposażeniem stanowiskowym, zestawami ćwiczeniowymi, oprogramowaniem oraz aplikacją </w:t>
      </w:r>
      <w:proofErr w:type="spellStart"/>
      <w:r w:rsidRPr="00030F54">
        <w:rPr>
          <w:rFonts w:ascii="Arial" w:hAnsi="Arial" w:cs="Arial"/>
          <w:sz w:val="24"/>
          <w:szCs w:val="28"/>
        </w:rPr>
        <w:t>e-learningową</w:t>
      </w:r>
      <w:proofErr w:type="spellEnd"/>
      <w:r w:rsidRPr="00030F54">
        <w:rPr>
          <w:rFonts w:ascii="Arial" w:hAnsi="Arial" w:cs="Arial"/>
          <w:sz w:val="24"/>
          <w:szCs w:val="28"/>
        </w:rPr>
        <w:t>. Wyposażenie przeznaczone jest do pracowni szkoln</w:t>
      </w:r>
      <w:r w:rsidR="00B20620">
        <w:rPr>
          <w:rFonts w:ascii="Arial" w:hAnsi="Arial" w:cs="Arial"/>
          <w:sz w:val="24"/>
          <w:szCs w:val="28"/>
        </w:rPr>
        <w:t>ej</w:t>
      </w:r>
      <w:r w:rsidRPr="00030F54">
        <w:rPr>
          <w:rFonts w:ascii="Arial" w:hAnsi="Arial" w:cs="Arial"/>
          <w:sz w:val="24"/>
          <w:szCs w:val="28"/>
        </w:rPr>
        <w:t xml:space="preserve"> w ramach programu Fundusze Europejskie dla Podlaskiego 2021–2027.</w:t>
      </w:r>
    </w:p>
    <w:p w:rsidR="00030F54" w:rsidRPr="00030F54" w:rsidRDefault="00030F54" w:rsidP="00030F54">
      <w:pPr>
        <w:autoSpaceDE w:val="0"/>
        <w:autoSpaceDN w:val="0"/>
        <w:adjustRightInd w:val="0"/>
        <w:spacing w:line="276" w:lineRule="auto"/>
        <w:jc w:val="both"/>
        <w:rPr>
          <w:rFonts w:ascii="Arial" w:hAnsi="Arial" w:cs="Arial"/>
          <w:sz w:val="24"/>
          <w:szCs w:val="28"/>
        </w:rPr>
      </w:pPr>
      <w:r w:rsidRPr="00030F54">
        <w:rPr>
          <w:rFonts w:ascii="Arial" w:hAnsi="Arial" w:cs="Arial"/>
          <w:sz w:val="24"/>
          <w:szCs w:val="28"/>
        </w:rPr>
        <w:t>Zakres zamówienia obejmuje dostawę do siedziby Zamawiającego w Łomży przy ul. Przykoszarowej 22, wniesienie, montaż, instalację, uruchomienie urządzenia oraz przeprowadzenie szkolenia dla minimum dwóch nauczycieli.</w:t>
      </w:r>
    </w:p>
    <w:p w:rsidR="00030F54" w:rsidRPr="00D95A49" w:rsidRDefault="00030F54" w:rsidP="00030F54">
      <w:pPr>
        <w:autoSpaceDE w:val="0"/>
        <w:autoSpaceDN w:val="0"/>
        <w:adjustRightInd w:val="0"/>
        <w:spacing w:line="276" w:lineRule="auto"/>
        <w:jc w:val="both"/>
        <w:rPr>
          <w:rFonts w:ascii="Arial" w:hAnsi="Arial" w:cs="Arial"/>
          <w:sz w:val="24"/>
          <w:szCs w:val="28"/>
        </w:rPr>
      </w:pPr>
      <w:r w:rsidRPr="00030F54">
        <w:rPr>
          <w:rFonts w:ascii="Arial" w:hAnsi="Arial" w:cs="Arial"/>
          <w:sz w:val="24"/>
          <w:szCs w:val="28"/>
        </w:rPr>
        <w:t xml:space="preserve">Cały dostarczony sprzęt musi być fabrycznie nowy, kompletny, wolny od wad fizycznych i prawnych oraz objęty gwarancją producenta lub wykonawcy </w:t>
      </w:r>
      <w:r>
        <w:rPr>
          <w:rFonts w:ascii="Arial" w:hAnsi="Arial" w:cs="Arial"/>
          <w:sz w:val="24"/>
          <w:szCs w:val="28"/>
        </w:rPr>
        <w:t xml:space="preserve">na </w:t>
      </w:r>
      <w:r w:rsidRPr="00A52C05">
        <w:rPr>
          <w:rFonts w:ascii="Arial" w:hAnsi="Arial" w:cs="Arial"/>
          <w:sz w:val="24"/>
          <w:szCs w:val="28"/>
        </w:rPr>
        <w:t xml:space="preserve">okres minimum </w:t>
      </w:r>
      <w:r w:rsidR="00F3191C" w:rsidRPr="00A52C05">
        <w:rPr>
          <w:rFonts w:ascii="Arial" w:hAnsi="Arial" w:cs="Arial"/>
          <w:sz w:val="24"/>
          <w:szCs w:val="28"/>
        </w:rPr>
        <w:t xml:space="preserve">24 </w:t>
      </w:r>
      <w:r w:rsidRPr="00A52C05">
        <w:rPr>
          <w:rFonts w:ascii="Arial" w:hAnsi="Arial" w:cs="Arial"/>
          <w:sz w:val="24"/>
          <w:szCs w:val="28"/>
        </w:rPr>
        <w:t>miesięcy.</w:t>
      </w:r>
      <w:r w:rsidRPr="00030F54">
        <w:rPr>
          <w:rFonts w:ascii="Arial" w:hAnsi="Arial" w:cs="Arial"/>
          <w:sz w:val="24"/>
          <w:szCs w:val="28"/>
        </w:rPr>
        <w:t xml:space="preserve"> </w:t>
      </w:r>
    </w:p>
    <w:p w:rsidR="00030F54" w:rsidRDefault="00030F54" w:rsidP="00030F54">
      <w:pPr>
        <w:pStyle w:val="Bezodstpw"/>
        <w:rPr>
          <w:rFonts w:ascii="Arial" w:hAnsi="Arial" w:cs="Arial"/>
          <w:b/>
          <w:sz w:val="24"/>
          <w:szCs w:val="24"/>
        </w:rPr>
      </w:pPr>
      <w:r w:rsidRPr="003A41F2">
        <w:rPr>
          <w:rFonts w:ascii="Arial" w:hAnsi="Arial" w:cs="Arial"/>
          <w:b/>
          <w:sz w:val="24"/>
          <w:szCs w:val="24"/>
        </w:rPr>
        <w:t>KOD CPV:</w:t>
      </w:r>
    </w:p>
    <w:p w:rsidR="00030F54" w:rsidRDefault="00030F54" w:rsidP="00030F54">
      <w:pPr>
        <w:pStyle w:val="Bezodstpw"/>
        <w:rPr>
          <w:rFonts w:ascii="Arial" w:hAnsi="Arial" w:cs="Arial"/>
          <w:b/>
          <w:sz w:val="24"/>
          <w:szCs w:val="24"/>
        </w:rPr>
      </w:pPr>
    </w:p>
    <w:p w:rsidR="00030F54" w:rsidRDefault="005F55DE" w:rsidP="005F55DE">
      <w:pPr>
        <w:pStyle w:val="Bezodstpw"/>
        <w:rPr>
          <w:rFonts w:ascii="Arial" w:hAnsi="Arial" w:cs="Arial"/>
          <w:b/>
          <w:sz w:val="24"/>
          <w:szCs w:val="24"/>
        </w:rPr>
      </w:pPr>
      <w:r w:rsidRPr="0029523F">
        <w:rPr>
          <w:rFonts w:ascii="Arial" w:hAnsi="Arial" w:cs="Arial"/>
          <w:b/>
          <w:sz w:val="24"/>
          <w:szCs w:val="24"/>
        </w:rPr>
        <w:t>CPV 34152000-7 Symulatory szkoleniowe</w:t>
      </w:r>
    </w:p>
    <w:p w:rsidR="00030F54" w:rsidRDefault="00030F54" w:rsidP="00030F54">
      <w:pPr>
        <w:pStyle w:val="Bezodstpw"/>
        <w:rPr>
          <w:rFonts w:ascii="Arial" w:hAnsi="Arial" w:cs="Arial"/>
          <w:b/>
          <w:sz w:val="24"/>
          <w:szCs w:val="24"/>
        </w:rPr>
      </w:pPr>
    </w:p>
    <w:p w:rsidR="00030F54" w:rsidRPr="006A01D7" w:rsidRDefault="00030F54" w:rsidP="00030F54">
      <w:pPr>
        <w:spacing w:line="278" w:lineRule="auto"/>
        <w:jc w:val="both"/>
        <w:rPr>
          <w:rFonts w:ascii="Arial" w:hAnsi="Arial" w:cs="Arial"/>
          <w:b/>
          <w:sz w:val="24"/>
          <w:szCs w:val="20"/>
        </w:rPr>
      </w:pPr>
      <w:r w:rsidRPr="006A01D7">
        <w:rPr>
          <w:rFonts w:ascii="Arial" w:hAnsi="Arial" w:cs="Arial"/>
          <w:b/>
          <w:sz w:val="24"/>
          <w:szCs w:val="20"/>
        </w:rPr>
        <w:t>Szczegółowy wykaz wyposażenia</w:t>
      </w:r>
      <w:r>
        <w:rPr>
          <w:rFonts w:ascii="Arial" w:hAnsi="Arial" w:cs="Arial"/>
          <w:b/>
          <w:sz w:val="24"/>
          <w:szCs w:val="20"/>
        </w:rPr>
        <w:t xml:space="preserve"> – część III</w:t>
      </w:r>
    </w:p>
    <w:tbl>
      <w:tblPr>
        <w:tblW w:w="15473" w:type="dxa"/>
        <w:tblInd w:w="65" w:type="dxa"/>
        <w:tblLayout w:type="fixed"/>
        <w:tblCellMar>
          <w:left w:w="70" w:type="dxa"/>
          <w:right w:w="70" w:type="dxa"/>
        </w:tblCellMar>
        <w:tblLook w:val="04A0"/>
      </w:tblPr>
      <w:tblGrid>
        <w:gridCol w:w="572"/>
        <w:gridCol w:w="1701"/>
        <w:gridCol w:w="7938"/>
        <w:gridCol w:w="1276"/>
        <w:gridCol w:w="709"/>
        <w:gridCol w:w="1701"/>
        <w:gridCol w:w="1576"/>
      </w:tblGrid>
      <w:tr w:rsidR="00030F54" w:rsidRPr="00624846" w:rsidTr="00491818">
        <w:trPr>
          <w:trHeight w:val="1073"/>
        </w:trPr>
        <w:tc>
          <w:tcPr>
            <w:tcW w:w="572"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030F54" w:rsidRPr="00A12309" w:rsidRDefault="00030F54" w:rsidP="00914C2F">
            <w:pPr>
              <w:spacing w:after="0" w:line="240" w:lineRule="auto"/>
              <w:jc w:val="center"/>
              <w:rPr>
                <w:rFonts w:ascii="Arial" w:eastAsia="Times New Roman" w:hAnsi="Arial" w:cs="Arial"/>
                <w:b/>
                <w:bCs/>
                <w:color w:val="000000"/>
                <w:szCs w:val="24"/>
                <w:lang w:eastAsia="pl-PL"/>
              </w:rPr>
            </w:pPr>
            <w:r w:rsidRPr="00A12309">
              <w:rPr>
                <w:rFonts w:ascii="Arial" w:eastAsia="Times New Roman" w:hAnsi="Arial" w:cs="Arial"/>
                <w:b/>
                <w:bCs/>
                <w:color w:val="000000"/>
                <w:szCs w:val="24"/>
                <w:lang w:eastAsia="pl-PL"/>
              </w:rPr>
              <w:t>Lp.</w:t>
            </w:r>
          </w:p>
        </w:tc>
        <w:tc>
          <w:tcPr>
            <w:tcW w:w="1701" w:type="dxa"/>
            <w:tcBorders>
              <w:top w:val="single" w:sz="4" w:space="0" w:color="auto"/>
              <w:left w:val="nil"/>
              <w:bottom w:val="single" w:sz="4" w:space="0" w:color="auto"/>
              <w:right w:val="single" w:sz="4" w:space="0" w:color="auto"/>
            </w:tcBorders>
            <w:shd w:val="clear" w:color="000000" w:fill="DBE5F1"/>
            <w:vAlign w:val="center"/>
            <w:hideMark/>
          </w:tcPr>
          <w:p w:rsidR="00030F54" w:rsidRPr="00A12309" w:rsidRDefault="00030F54" w:rsidP="00914C2F">
            <w:pPr>
              <w:spacing w:after="0" w:line="240" w:lineRule="auto"/>
              <w:jc w:val="center"/>
              <w:rPr>
                <w:rFonts w:ascii="Arial" w:eastAsia="Times New Roman" w:hAnsi="Arial" w:cs="Arial"/>
                <w:b/>
                <w:bCs/>
                <w:color w:val="000000"/>
                <w:szCs w:val="24"/>
                <w:lang w:eastAsia="pl-PL"/>
              </w:rPr>
            </w:pPr>
            <w:r w:rsidRPr="00A12309">
              <w:rPr>
                <w:rFonts w:ascii="Arial" w:eastAsia="Times New Roman" w:hAnsi="Arial" w:cs="Arial"/>
                <w:b/>
                <w:bCs/>
                <w:color w:val="000000"/>
                <w:szCs w:val="24"/>
                <w:lang w:eastAsia="pl-PL"/>
              </w:rPr>
              <w:t>Nazwa</w:t>
            </w:r>
          </w:p>
        </w:tc>
        <w:tc>
          <w:tcPr>
            <w:tcW w:w="7938" w:type="dxa"/>
            <w:tcBorders>
              <w:top w:val="single" w:sz="4" w:space="0" w:color="auto"/>
              <w:left w:val="nil"/>
              <w:bottom w:val="single" w:sz="4" w:space="0" w:color="auto"/>
              <w:right w:val="single" w:sz="4" w:space="0" w:color="auto"/>
            </w:tcBorders>
            <w:shd w:val="clear" w:color="000000" w:fill="DBE5F1"/>
            <w:vAlign w:val="center"/>
            <w:hideMark/>
          </w:tcPr>
          <w:p w:rsidR="00030F54" w:rsidRPr="00A12309" w:rsidRDefault="00030F54" w:rsidP="00914C2F">
            <w:pPr>
              <w:spacing w:after="0" w:line="240" w:lineRule="auto"/>
              <w:jc w:val="center"/>
              <w:rPr>
                <w:rFonts w:ascii="Arial" w:eastAsia="Times New Roman" w:hAnsi="Arial" w:cs="Arial"/>
                <w:b/>
                <w:bCs/>
                <w:color w:val="000000"/>
                <w:szCs w:val="20"/>
                <w:lang w:eastAsia="pl-PL"/>
              </w:rPr>
            </w:pPr>
            <w:r w:rsidRPr="00A12309">
              <w:rPr>
                <w:rFonts w:ascii="Arial" w:eastAsia="Times New Roman" w:hAnsi="Arial" w:cs="Arial"/>
                <w:b/>
                <w:bCs/>
                <w:color w:val="000000"/>
                <w:szCs w:val="20"/>
                <w:lang w:eastAsia="pl-PL"/>
              </w:rPr>
              <w:t>Opis</w:t>
            </w:r>
          </w:p>
        </w:tc>
        <w:tc>
          <w:tcPr>
            <w:tcW w:w="1276" w:type="dxa"/>
            <w:tcBorders>
              <w:top w:val="single" w:sz="4" w:space="0" w:color="auto"/>
              <w:left w:val="nil"/>
              <w:bottom w:val="single" w:sz="4" w:space="0" w:color="auto"/>
              <w:right w:val="single" w:sz="4" w:space="0" w:color="auto"/>
            </w:tcBorders>
            <w:shd w:val="clear" w:color="000000" w:fill="DBE5F1"/>
            <w:vAlign w:val="center"/>
            <w:hideMark/>
          </w:tcPr>
          <w:p w:rsidR="00030F54" w:rsidRPr="00A12309" w:rsidRDefault="00030F54" w:rsidP="00914C2F">
            <w:pPr>
              <w:spacing w:after="0" w:line="240" w:lineRule="auto"/>
              <w:jc w:val="center"/>
              <w:rPr>
                <w:rFonts w:ascii="Arial" w:eastAsia="Times New Roman" w:hAnsi="Arial" w:cs="Arial"/>
                <w:b/>
                <w:bCs/>
                <w:color w:val="000000"/>
                <w:szCs w:val="20"/>
                <w:lang w:eastAsia="pl-PL"/>
              </w:rPr>
            </w:pPr>
            <w:r w:rsidRPr="00A12309">
              <w:rPr>
                <w:rFonts w:ascii="Arial" w:eastAsia="Times New Roman" w:hAnsi="Arial" w:cs="Arial"/>
                <w:b/>
                <w:bCs/>
                <w:color w:val="000000"/>
                <w:szCs w:val="20"/>
                <w:lang w:eastAsia="pl-PL"/>
              </w:rPr>
              <w:t>Jednostka miary</w:t>
            </w:r>
          </w:p>
        </w:tc>
        <w:tc>
          <w:tcPr>
            <w:tcW w:w="709" w:type="dxa"/>
            <w:tcBorders>
              <w:top w:val="single" w:sz="4" w:space="0" w:color="auto"/>
              <w:left w:val="nil"/>
              <w:bottom w:val="single" w:sz="4" w:space="0" w:color="auto"/>
              <w:right w:val="single" w:sz="4" w:space="0" w:color="auto"/>
            </w:tcBorders>
            <w:shd w:val="clear" w:color="000000" w:fill="DBE5F1"/>
            <w:vAlign w:val="center"/>
          </w:tcPr>
          <w:p w:rsidR="00030F54" w:rsidRPr="00A12309" w:rsidRDefault="00030F54" w:rsidP="00914C2F">
            <w:pPr>
              <w:spacing w:after="0" w:line="240" w:lineRule="auto"/>
              <w:jc w:val="center"/>
              <w:rPr>
                <w:rFonts w:ascii="Arial" w:eastAsia="Times New Roman" w:hAnsi="Arial" w:cs="Arial"/>
                <w:b/>
                <w:bCs/>
                <w:color w:val="000000"/>
                <w:szCs w:val="20"/>
                <w:lang w:eastAsia="pl-PL"/>
              </w:rPr>
            </w:pPr>
            <w:r w:rsidRPr="00A12309">
              <w:rPr>
                <w:rFonts w:ascii="Arial" w:eastAsia="Times New Roman" w:hAnsi="Arial" w:cs="Arial"/>
                <w:b/>
                <w:bCs/>
                <w:color w:val="000000"/>
                <w:szCs w:val="20"/>
                <w:lang w:eastAsia="pl-PL"/>
              </w:rPr>
              <w:t>Ilość</w:t>
            </w:r>
          </w:p>
        </w:tc>
        <w:tc>
          <w:tcPr>
            <w:tcW w:w="1701" w:type="dxa"/>
            <w:tcBorders>
              <w:top w:val="single" w:sz="4" w:space="0" w:color="auto"/>
              <w:left w:val="nil"/>
              <w:bottom w:val="single" w:sz="4" w:space="0" w:color="auto"/>
              <w:right w:val="single" w:sz="4" w:space="0" w:color="auto"/>
            </w:tcBorders>
            <w:shd w:val="clear" w:color="000000" w:fill="DBE5F1"/>
            <w:vAlign w:val="center"/>
            <w:hideMark/>
          </w:tcPr>
          <w:p w:rsidR="00030F54" w:rsidRPr="00A12309" w:rsidRDefault="00030F54" w:rsidP="00914C2F">
            <w:pPr>
              <w:spacing w:after="0" w:line="240" w:lineRule="auto"/>
              <w:jc w:val="center"/>
              <w:rPr>
                <w:rFonts w:ascii="Arial" w:eastAsia="Times New Roman" w:hAnsi="Arial" w:cs="Arial"/>
                <w:b/>
                <w:bCs/>
                <w:color w:val="000000"/>
                <w:szCs w:val="20"/>
                <w:lang w:eastAsia="pl-PL"/>
              </w:rPr>
            </w:pPr>
            <w:r w:rsidRPr="00A12309">
              <w:rPr>
                <w:rFonts w:ascii="Arial" w:eastAsia="Times New Roman" w:hAnsi="Arial" w:cs="Arial"/>
                <w:b/>
                <w:bCs/>
                <w:color w:val="000000"/>
                <w:szCs w:val="20"/>
                <w:lang w:eastAsia="pl-PL"/>
              </w:rPr>
              <w:t>Dopuszczalna tolerancja wymiarów</w:t>
            </w:r>
          </w:p>
        </w:tc>
        <w:tc>
          <w:tcPr>
            <w:tcW w:w="1576" w:type="dxa"/>
            <w:tcBorders>
              <w:top w:val="single" w:sz="4" w:space="0" w:color="auto"/>
              <w:left w:val="nil"/>
              <w:bottom w:val="single" w:sz="4" w:space="0" w:color="auto"/>
              <w:right w:val="single" w:sz="4" w:space="0" w:color="auto"/>
            </w:tcBorders>
            <w:shd w:val="clear" w:color="000000" w:fill="DBE5F1"/>
            <w:vAlign w:val="center"/>
            <w:hideMark/>
          </w:tcPr>
          <w:p w:rsidR="00030F54" w:rsidRDefault="00030F54" w:rsidP="00914C2F">
            <w:pPr>
              <w:spacing w:after="0" w:line="240" w:lineRule="auto"/>
              <w:jc w:val="center"/>
              <w:rPr>
                <w:rFonts w:ascii="Arial" w:eastAsia="Times New Roman" w:hAnsi="Arial" w:cs="Arial"/>
                <w:b/>
                <w:bCs/>
                <w:color w:val="000000"/>
                <w:szCs w:val="20"/>
                <w:lang w:eastAsia="pl-PL"/>
              </w:rPr>
            </w:pPr>
            <w:r w:rsidRPr="00A12309">
              <w:rPr>
                <w:rFonts w:ascii="Arial" w:eastAsia="Times New Roman" w:hAnsi="Arial" w:cs="Arial"/>
                <w:b/>
                <w:bCs/>
                <w:color w:val="000000"/>
                <w:szCs w:val="20"/>
                <w:lang w:eastAsia="pl-PL"/>
              </w:rPr>
              <w:t>Zdjęcia poglądowe</w:t>
            </w:r>
          </w:p>
          <w:p w:rsidR="00030F54" w:rsidRPr="00541F85" w:rsidRDefault="00030F54" w:rsidP="00914C2F">
            <w:pPr>
              <w:spacing w:after="0" w:line="240" w:lineRule="auto"/>
              <w:jc w:val="center"/>
              <w:rPr>
                <w:rFonts w:ascii="Arial" w:eastAsia="Times New Roman" w:hAnsi="Arial" w:cs="Arial"/>
                <w:b/>
                <w:bCs/>
                <w:i/>
                <w:color w:val="000000"/>
                <w:szCs w:val="20"/>
                <w:lang w:eastAsia="pl-PL"/>
              </w:rPr>
            </w:pPr>
          </w:p>
        </w:tc>
      </w:tr>
      <w:tr w:rsidR="00030F54" w:rsidRPr="00624846" w:rsidTr="00914C2F">
        <w:trPr>
          <w:trHeight w:val="3116"/>
        </w:trPr>
        <w:tc>
          <w:tcPr>
            <w:tcW w:w="572" w:type="dxa"/>
            <w:tcBorders>
              <w:top w:val="nil"/>
              <w:left w:val="single" w:sz="4" w:space="0" w:color="auto"/>
              <w:bottom w:val="single" w:sz="4" w:space="0" w:color="auto"/>
              <w:right w:val="single" w:sz="4" w:space="0" w:color="auto"/>
            </w:tcBorders>
            <w:shd w:val="clear" w:color="000000" w:fill="DBE5F1"/>
            <w:vAlign w:val="center"/>
            <w:hideMark/>
          </w:tcPr>
          <w:p w:rsidR="00030F54" w:rsidRPr="00624846" w:rsidRDefault="00030F54" w:rsidP="00914C2F">
            <w:pPr>
              <w:spacing w:after="0" w:line="240" w:lineRule="auto"/>
              <w:jc w:val="center"/>
              <w:rPr>
                <w:rFonts w:ascii="Arial" w:eastAsia="Times New Roman" w:hAnsi="Arial" w:cs="Arial"/>
                <w:b/>
                <w:bCs/>
                <w:color w:val="000000"/>
                <w:sz w:val="24"/>
                <w:szCs w:val="24"/>
                <w:lang w:eastAsia="pl-PL"/>
              </w:rPr>
            </w:pPr>
            <w:r w:rsidRPr="00624846">
              <w:rPr>
                <w:rFonts w:ascii="Arial" w:eastAsia="Times New Roman" w:hAnsi="Arial" w:cs="Arial"/>
                <w:b/>
                <w:bCs/>
                <w:color w:val="000000"/>
                <w:sz w:val="24"/>
                <w:szCs w:val="24"/>
                <w:lang w:eastAsia="pl-PL"/>
              </w:rPr>
              <w:t>1</w:t>
            </w:r>
          </w:p>
        </w:tc>
        <w:tc>
          <w:tcPr>
            <w:tcW w:w="1701" w:type="dxa"/>
            <w:tcBorders>
              <w:top w:val="nil"/>
              <w:left w:val="nil"/>
              <w:bottom w:val="single" w:sz="4" w:space="0" w:color="auto"/>
              <w:right w:val="single" w:sz="4" w:space="0" w:color="auto"/>
            </w:tcBorders>
            <w:shd w:val="clear" w:color="auto" w:fill="auto"/>
            <w:vAlign w:val="center"/>
            <w:hideMark/>
          </w:tcPr>
          <w:p w:rsidR="00030F54" w:rsidRPr="00A12309" w:rsidRDefault="0062340A" w:rsidP="00914C2F">
            <w:pPr>
              <w:spacing w:after="0" w:line="240" w:lineRule="auto"/>
              <w:jc w:val="center"/>
              <w:rPr>
                <w:rFonts w:ascii="Arial" w:eastAsia="Times New Roman" w:hAnsi="Arial" w:cs="Arial"/>
                <w:b/>
                <w:color w:val="000000"/>
                <w:lang w:eastAsia="pl-PL"/>
              </w:rPr>
            </w:pPr>
            <w:r>
              <w:rPr>
                <w:rFonts w:ascii="Arial" w:hAnsi="Arial" w:cs="Arial"/>
                <w:sz w:val="24"/>
                <w:szCs w:val="28"/>
              </w:rPr>
              <w:t>S</w:t>
            </w:r>
            <w:r w:rsidRPr="00030F54">
              <w:rPr>
                <w:rFonts w:ascii="Arial" w:hAnsi="Arial" w:cs="Arial"/>
                <w:sz w:val="24"/>
                <w:szCs w:val="28"/>
              </w:rPr>
              <w:t>ymulatora spawania</w:t>
            </w:r>
          </w:p>
        </w:tc>
        <w:tc>
          <w:tcPr>
            <w:tcW w:w="7938" w:type="dxa"/>
            <w:tcBorders>
              <w:top w:val="nil"/>
              <w:left w:val="nil"/>
              <w:bottom w:val="single" w:sz="4" w:space="0" w:color="auto"/>
              <w:right w:val="single" w:sz="4" w:space="0" w:color="auto"/>
            </w:tcBorders>
            <w:shd w:val="clear" w:color="auto" w:fill="auto"/>
            <w:vAlign w:val="center"/>
            <w:hideMark/>
          </w:tcPr>
          <w:p w:rsidR="000646B6" w:rsidRPr="000646B6" w:rsidRDefault="000646B6" w:rsidP="000646B6">
            <w:pPr>
              <w:spacing w:after="0" w:line="240" w:lineRule="auto"/>
              <w:jc w:val="both"/>
              <w:rPr>
                <w:rFonts w:ascii="Arial" w:eastAsia="Times New Roman" w:hAnsi="Arial" w:cs="Arial"/>
                <w:b/>
                <w:bCs/>
                <w:sz w:val="20"/>
                <w:szCs w:val="20"/>
                <w:lang w:eastAsia="pl-PL"/>
              </w:rPr>
            </w:pPr>
            <w:r w:rsidRPr="000646B6">
              <w:rPr>
                <w:rFonts w:ascii="Arial" w:eastAsia="Times New Roman" w:hAnsi="Arial" w:cs="Arial"/>
                <w:b/>
                <w:bCs/>
                <w:sz w:val="20"/>
                <w:szCs w:val="20"/>
                <w:lang w:eastAsia="pl-PL"/>
              </w:rPr>
              <w:t xml:space="preserve">Specyfikacja wyposażenia stanowiska: </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Dostawa jednego kompletnego stanowiska z symulatorem spawania.</w:t>
            </w:r>
          </w:p>
          <w:p w:rsidR="000646B6" w:rsidRPr="000646B6" w:rsidRDefault="000646B6" w:rsidP="000646B6">
            <w:pPr>
              <w:spacing w:after="0" w:line="240" w:lineRule="auto"/>
              <w:jc w:val="both"/>
              <w:rPr>
                <w:rFonts w:ascii="Arial" w:eastAsia="Times New Roman" w:hAnsi="Arial" w:cs="Arial"/>
                <w:sz w:val="20"/>
                <w:szCs w:val="20"/>
                <w:lang w:eastAsia="pl-PL"/>
              </w:rPr>
            </w:pPr>
          </w:p>
          <w:p w:rsidR="000646B6" w:rsidRPr="000646B6" w:rsidRDefault="000646B6" w:rsidP="00B636D4">
            <w:pPr>
              <w:numPr>
                <w:ilvl w:val="0"/>
                <w:numId w:val="14"/>
              </w:numPr>
              <w:spacing w:after="0" w:line="240" w:lineRule="auto"/>
              <w:jc w:val="both"/>
              <w:rPr>
                <w:rFonts w:ascii="Arial" w:eastAsia="Times New Roman" w:hAnsi="Arial" w:cs="Arial"/>
                <w:b/>
                <w:bCs/>
                <w:sz w:val="20"/>
                <w:szCs w:val="20"/>
                <w:lang w:eastAsia="pl-PL"/>
              </w:rPr>
            </w:pPr>
            <w:r w:rsidRPr="000646B6">
              <w:rPr>
                <w:rFonts w:ascii="Arial" w:eastAsia="Times New Roman" w:hAnsi="Arial" w:cs="Arial"/>
                <w:b/>
                <w:bCs/>
                <w:sz w:val="20"/>
                <w:szCs w:val="20"/>
                <w:lang w:eastAsia="pl-PL"/>
              </w:rPr>
              <w:t>Kompletne stanowisko z symulatorem:</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Sterownik urządzenia z ekranem LCD i oprogramowaniem oraz maską spawacza z wbudowanym ekranem LCD oraz kamerami systemu AR, zestaw palników do metod spawania GMAW (MIG/MAG) &amp; FCAW G/S, SMAW (Elektroda MMA), GTAW (TIG),</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pręt spawalniczy i elektroda spawalnicza, zestaw przykładów spawania, uchwyt mocujący przykłady spawania, rękawice spawacza, stojak z telewizorem LED min. 40” podłączony do sterownika urządzenia. Oprogramowane sterowania w j. polskim.</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Specjalny stół warsztatowy dostosowany do symulatora spawania.</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Wykorzystana technologia w symulatorze: rozszerzona rzeczywistość.</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Zasilanie 1-fazowe 230 VAC.     </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Wymiary sterownika (bez akcesoriów)               maks. 450x250x500mm.</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Waga bez maski spawacza                                maks.   10 Kilogramów.</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Waga z maską spawacza                                   maks.   11 Kilogramów.</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Obsługiwane procesy spawania minimum: GMAW (MIG/MAG) &amp; FCAW G/S, SMAW (Elektroda MMA), GTAW (TIG).</w:t>
            </w:r>
          </w:p>
          <w:p w:rsidR="000646B6" w:rsidRPr="000646B6" w:rsidRDefault="000646B6" w:rsidP="00B636D4">
            <w:pPr>
              <w:numPr>
                <w:ilvl w:val="0"/>
                <w:numId w:val="13"/>
              </w:num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Pozycje spawania minimum:  PA, PB, PC, PD, PF/PG, PE, PH/PJ, </w:t>
            </w:r>
            <w:r w:rsidRPr="000646B6">
              <w:rPr>
                <w:rFonts w:ascii="Arial" w:eastAsia="Times New Roman" w:hAnsi="Arial" w:cs="Arial"/>
                <w:sz w:val="20"/>
                <w:szCs w:val="20"/>
                <w:lang w:eastAsia="pl-PL"/>
              </w:rPr>
              <w:lastRenderedPageBreak/>
              <w:t>HL045/JL045 - 1F, 2F, 3F, 4F, 1G, 2G, 3G, 4G, 5G, 5F, 6G, 6F.</w:t>
            </w:r>
          </w:p>
          <w:p w:rsidR="000646B6" w:rsidRPr="000646B6" w:rsidRDefault="000646B6" w:rsidP="00B636D4">
            <w:pPr>
              <w:numPr>
                <w:ilvl w:val="0"/>
                <w:numId w:val="13"/>
              </w:num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Przykłady złącz spawanych: zestaw minimum pięciu profili do składania, łączone za pomocą magnesów, pięciu podstawowych przykładów złącz spawanych.</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Prawdziwe (przemysłowe) palniki/uchwyty spawalnicze.</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Prawdziwe, przemysłowe okablowanie i złącze, do podłączenia z symulatorem, do metod MIG/MAG i TIG.</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W uchwycie MMA podczas spawania, </w:t>
            </w:r>
            <w:r w:rsidRPr="000646B6">
              <w:rPr>
                <w:rFonts w:ascii="Arial" w:eastAsia="Times New Roman" w:hAnsi="Arial" w:cs="Arial"/>
                <w:b/>
                <w:sz w:val="20"/>
                <w:szCs w:val="20"/>
                <w:lang w:eastAsia="pl-PL"/>
              </w:rPr>
              <w:t>elektroda musi się przesuwać,</w:t>
            </w:r>
            <w:r w:rsidRPr="000646B6">
              <w:rPr>
                <w:rFonts w:ascii="Arial" w:eastAsia="Times New Roman" w:hAnsi="Arial" w:cs="Arial"/>
                <w:sz w:val="20"/>
                <w:szCs w:val="20"/>
                <w:lang w:eastAsia="pl-PL"/>
              </w:rPr>
              <w:t xml:space="preserve"> symulując topienie się elektrody.</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Maska urządzenia spełnia wymagania prawdziwej przyłbicy spawalniczej – wygląd oraz regulacja jak prawdziwej przyłbicy spawalniczej. Urządzenie wyświetlające obraz w przyłbicy musi stanowić integralny, wbudowany element sprzętu, zaprojektowany specjalnie do symulatora spawalniczego.</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Brak konieczności ładowania ekranu przyłbicy.</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Całe okablowanie maski urządzenia musi być zabezpieczone przed przypadkowym wypięciem po stronie maski i po stronie symulatora.</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Brak widocznych złącz na masce.</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Realne dźwięki spawania nagrane w prawdziwej pracowni spawalniczej.</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Symulator musi być wyposażony w certyfikowane kursy szkoleniowe zgodne z europejskimi standardami edukacji spawalniczej, wydane przez europejskie instytucje certyfikujące, obejmujące co najmniej 1 podstawowy kurs spawania metodą GMAW/MA</w:t>
            </w:r>
            <w:r w:rsidR="004A10A9">
              <w:rPr>
                <w:rFonts w:ascii="Arial" w:eastAsia="Times New Roman" w:hAnsi="Arial" w:cs="Arial"/>
                <w:sz w:val="20"/>
                <w:szCs w:val="20"/>
                <w:lang w:eastAsia="pl-PL"/>
              </w:rPr>
              <w:t>G w języku angielskim (lub równoważne).</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Regulacje w trakcie ćwiczeń wykonywane z pulpitu sterownika takie jak:</w:t>
            </w:r>
          </w:p>
          <w:p w:rsidR="00A14FF2" w:rsidRDefault="00F27F23" w:rsidP="000646B6">
            <w:pPr>
              <w:spacing w:after="0" w:line="240" w:lineRule="auto"/>
              <w:jc w:val="both"/>
              <w:rPr>
                <w:rFonts w:ascii="Arial" w:eastAsia="Times New Roman" w:hAnsi="Arial" w:cs="Arial"/>
                <w:sz w:val="20"/>
                <w:szCs w:val="20"/>
                <w:lang w:eastAsia="pl-PL"/>
              </w:rPr>
            </w:pPr>
            <w:r>
              <w:rPr>
                <w:rFonts w:ascii="Arial" w:eastAsia="Times New Roman" w:hAnsi="Arial" w:cs="Arial"/>
                <w:sz w:val="20"/>
                <w:szCs w:val="20"/>
                <w:lang w:eastAsia="pl-PL"/>
              </w:rPr>
              <w:t>-</w:t>
            </w:r>
            <w:r w:rsidR="00B20620">
              <w:rPr>
                <w:rFonts w:ascii="Arial" w:eastAsia="Times New Roman" w:hAnsi="Arial" w:cs="Arial"/>
                <w:sz w:val="20"/>
                <w:szCs w:val="20"/>
                <w:lang w:eastAsia="pl-PL"/>
              </w:rPr>
              <w:t xml:space="preserve"> </w:t>
            </w:r>
            <w:r w:rsidR="000646B6" w:rsidRPr="000646B6">
              <w:rPr>
                <w:rFonts w:ascii="Arial" w:eastAsia="Times New Roman" w:hAnsi="Arial" w:cs="Arial"/>
                <w:sz w:val="20"/>
                <w:szCs w:val="20"/>
                <w:lang w:eastAsia="pl-PL"/>
              </w:rPr>
              <w:t>w</w:t>
            </w:r>
            <w:r>
              <w:rPr>
                <w:rFonts w:ascii="Arial" w:eastAsia="Times New Roman" w:hAnsi="Arial" w:cs="Arial"/>
                <w:sz w:val="20"/>
                <w:szCs w:val="20"/>
                <w:lang w:eastAsia="pl-PL"/>
              </w:rPr>
              <w:t xml:space="preserve">ybór </w:t>
            </w:r>
            <w:r w:rsidR="00A14FF2">
              <w:rPr>
                <w:rFonts w:ascii="Arial" w:eastAsia="Times New Roman" w:hAnsi="Arial" w:cs="Arial"/>
                <w:sz w:val="20"/>
                <w:szCs w:val="20"/>
                <w:lang w:eastAsia="pl-PL"/>
              </w:rPr>
              <w:t>napięcia prądu spawania.</w:t>
            </w:r>
          </w:p>
          <w:p w:rsidR="00A14FF2" w:rsidRDefault="00F27F23" w:rsidP="000646B6">
            <w:pPr>
              <w:spacing w:after="0" w:line="240" w:lineRule="auto"/>
              <w:jc w:val="both"/>
              <w:rPr>
                <w:rFonts w:ascii="Arial" w:eastAsia="Times New Roman" w:hAnsi="Arial" w:cs="Arial"/>
                <w:sz w:val="20"/>
                <w:szCs w:val="20"/>
                <w:lang w:eastAsia="pl-PL"/>
              </w:rPr>
            </w:pPr>
            <w:r>
              <w:rPr>
                <w:rFonts w:ascii="Arial" w:eastAsia="Times New Roman" w:hAnsi="Arial" w:cs="Arial"/>
                <w:sz w:val="20"/>
                <w:szCs w:val="20"/>
                <w:lang w:eastAsia="pl-PL"/>
              </w:rPr>
              <w:t>-</w:t>
            </w:r>
            <w:r w:rsidR="00B20620">
              <w:rPr>
                <w:rFonts w:ascii="Arial" w:eastAsia="Times New Roman" w:hAnsi="Arial" w:cs="Arial"/>
                <w:sz w:val="20"/>
                <w:szCs w:val="20"/>
                <w:lang w:eastAsia="pl-PL"/>
              </w:rPr>
              <w:t xml:space="preserve"> </w:t>
            </w:r>
            <w:r w:rsidR="00A14FF2">
              <w:rPr>
                <w:rFonts w:ascii="Arial" w:eastAsia="Times New Roman" w:hAnsi="Arial" w:cs="Arial"/>
                <w:sz w:val="20"/>
                <w:szCs w:val="20"/>
                <w:lang w:eastAsia="pl-PL"/>
              </w:rPr>
              <w:t>wybór natężenia prądu spawania.</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modyfikacja przepływu gazu osłonowego.</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 powiększanie/pomniejszanie obrazu. </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regulacja jasności oświetlenia.</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 regulacja głośności. </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Wybór prędkości drutu w GMAW (MIG / MAG) i FCAW podczas ćwiczenia z pulpitu sterowania.</w:t>
            </w:r>
          </w:p>
          <w:p w:rsidR="000646B6" w:rsidRPr="009304C7"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Wybór materiału próbek spawalniczych: stal węglowa, stal nierdzewna, aluminium i  składu gazu: </w:t>
            </w:r>
          </w:p>
          <w:tbl>
            <w:tblPr>
              <w:tblStyle w:val="Tabela-Siatka"/>
              <w:tblW w:w="0" w:type="auto"/>
              <w:jc w:val="center"/>
              <w:tblLayout w:type="fixed"/>
              <w:tblLook w:val="04A0"/>
            </w:tblPr>
            <w:tblGrid>
              <w:gridCol w:w="2127"/>
              <w:gridCol w:w="2140"/>
              <w:gridCol w:w="1120"/>
              <w:gridCol w:w="2268"/>
            </w:tblGrid>
            <w:tr w:rsidR="000646B6" w:rsidRPr="000646B6" w:rsidTr="00914C2F">
              <w:trPr>
                <w:jc w:val="center"/>
              </w:trPr>
              <w:tc>
                <w:tcPr>
                  <w:tcW w:w="2127" w:type="dxa"/>
                  <w:shd w:val="clear" w:color="auto" w:fill="D9D9D9" w:themeFill="background1" w:themeFillShade="D9"/>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MATERIAŁ</w:t>
                  </w:r>
                </w:p>
              </w:tc>
              <w:tc>
                <w:tcPr>
                  <w:tcW w:w="2140" w:type="dxa"/>
                  <w:shd w:val="clear" w:color="auto" w:fill="F2F2F2" w:themeFill="background1" w:themeFillShade="F2"/>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GMAW</w:t>
                  </w:r>
                </w:p>
              </w:tc>
              <w:tc>
                <w:tcPr>
                  <w:tcW w:w="1120" w:type="dxa"/>
                  <w:shd w:val="clear" w:color="auto" w:fill="F2F2F2" w:themeFill="background1" w:themeFillShade="F2"/>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GTAW</w:t>
                  </w:r>
                </w:p>
              </w:tc>
              <w:tc>
                <w:tcPr>
                  <w:tcW w:w="2268" w:type="dxa"/>
                  <w:shd w:val="clear" w:color="auto" w:fill="F2F2F2" w:themeFill="background1" w:themeFillShade="F2"/>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FCAW</w:t>
                  </w:r>
                </w:p>
              </w:tc>
            </w:tr>
            <w:tr w:rsidR="000646B6" w:rsidRPr="000646B6" w:rsidTr="00914C2F">
              <w:trPr>
                <w:jc w:val="center"/>
              </w:trPr>
              <w:tc>
                <w:tcPr>
                  <w:tcW w:w="2127" w:type="dxa"/>
                  <w:shd w:val="clear" w:color="auto" w:fill="D9D9D9" w:themeFill="background1" w:themeFillShade="D9"/>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Stal węglowa</w:t>
                  </w:r>
                </w:p>
              </w:tc>
              <w:tc>
                <w:tcPr>
                  <w:tcW w:w="2140" w:type="dxa"/>
                  <w:vAlign w:val="center"/>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Argon - Co², CO²</w:t>
                  </w:r>
                </w:p>
              </w:tc>
              <w:tc>
                <w:tcPr>
                  <w:tcW w:w="1120" w:type="dxa"/>
                  <w:vAlign w:val="center"/>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Argon</w:t>
                  </w:r>
                </w:p>
              </w:tc>
              <w:tc>
                <w:tcPr>
                  <w:tcW w:w="2268" w:type="dxa"/>
                  <w:vAlign w:val="center"/>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Argon - Co², CO²</w:t>
                  </w:r>
                </w:p>
              </w:tc>
            </w:tr>
            <w:tr w:rsidR="000646B6" w:rsidRPr="000646B6" w:rsidTr="00914C2F">
              <w:trPr>
                <w:jc w:val="center"/>
              </w:trPr>
              <w:tc>
                <w:tcPr>
                  <w:tcW w:w="2127" w:type="dxa"/>
                  <w:shd w:val="clear" w:color="auto" w:fill="D9D9D9" w:themeFill="background1" w:themeFillShade="D9"/>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Aluminium</w:t>
                  </w:r>
                </w:p>
              </w:tc>
              <w:tc>
                <w:tcPr>
                  <w:tcW w:w="2140" w:type="dxa"/>
                  <w:vAlign w:val="center"/>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Argon</w:t>
                  </w:r>
                </w:p>
              </w:tc>
              <w:tc>
                <w:tcPr>
                  <w:tcW w:w="1120" w:type="dxa"/>
                  <w:vAlign w:val="center"/>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Argon</w:t>
                  </w:r>
                </w:p>
              </w:tc>
              <w:tc>
                <w:tcPr>
                  <w:tcW w:w="2268" w:type="dxa"/>
                  <w:vAlign w:val="center"/>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w:t>
                  </w:r>
                </w:p>
              </w:tc>
            </w:tr>
            <w:tr w:rsidR="000646B6" w:rsidRPr="000646B6" w:rsidTr="00914C2F">
              <w:trPr>
                <w:jc w:val="center"/>
              </w:trPr>
              <w:tc>
                <w:tcPr>
                  <w:tcW w:w="2127" w:type="dxa"/>
                  <w:shd w:val="clear" w:color="auto" w:fill="D9D9D9" w:themeFill="background1" w:themeFillShade="D9"/>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Stal nierdzewna       </w:t>
                  </w:r>
                </w:p>
              </w:tc>
              <w:tc>
                <w:tcPr>
                  <w:tcW w:w="2140" w:type="dxa"/>
                  <w:vAlign w:val="center"/>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Argon - O²</w:t>
                  </w:r>
                </w:p>
              </w:tc>
              <w:tc>
                <w:tcPr>
                  <w:tcW w:w="1120" w:type="dxa"/>
                  <w:vAlign w:val="center"/>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Argon</w:t>
                  </w:r>
                </w:p>
              </w:tc>
              <w:tc>
                <w:tcPr>
                  <w:tcW w:w="2268" w:type="dxa"/>
                  <w:vAlign w:val="center"/>
                </w:tcPr>
                <w:p w:rsidR="000646B6" w:rsidRPr="000646B6" w:rsidRDefault="000646B6" w:rsidP="000646B6">
                  <w:pPr>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w:t>
                  </w:r>
                </w:p>
              </w:tc>
            </w:tr>
          </w:tbl>
          <w:p w:rsidR="000646B6" w:rsidRPr="000646B6" w:rsidRDefault="000646B6" w:rsidP="000646B6">
            <w:pPr>
              <w:spacing w:after="0" w:line="240" w:lineRule="auto"/>
              <w:jc w:val="both"/>
              <w:rPr>
                <w:rFonts w:ascii="Arial" w:eastAsia="Times New Roman" w:hAnsi="Arial" w:cs="Arial"/>
                <w:sz w:val="20"/>
                <w:szCs w:val="20"/>
                <w:lang w:eastAsia="pl-PL"/>
              </w:rPr>
            </w:pP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Wybór grubości materiału próbki: 3mm, 6mm, 10mm.</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Wybór średnicy pręta elektrodowego/pręta spawalniczego </w:t>
            </w:r>
            <w:proofErr w:type="spellStart"/>
            <w:r w:rsidRPr="000646B6">
              <w:rPr>
                <w:rFonts w:ascii="Arial" w:eastAsia="Times New Roman" w:hAnsi="Arial" w:cs="Arial"/>
                <w:sz w:val="20"/>
                <w:szCs w:val="20"/>
                <w:lang w:eastAsia="pl-PL"/>
              </w:rPr>
              <w:t>minimium</w:t>
            </w:r>
            <w:proofErr w:type="spellEnd"/>
            <w:r w:rsidRPr="000646B6">
              <w:rPr>
                <w:rFonts w:ascii="Arial" w:eastAsia="Times New Roman" w:hAnsi="Arial" w:cs="Arial"/>
                <w:sz w:val="20"/>
                <w:szCs w:val="20"/>
                <w:lang w:eastAsia="pl-PL"/>
              </w:rPr>
              <w:t>:</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GMAW: stal węglowa i nierdzewna: 0,8mm;1mm; 1,2mm aluminium: 1mm;1,2mm</w:t>
            </w:r>
            <w:r w:rsidRPr="000646B6">
              <w:rPr>
                <w:rFonts w:ascii="Arial" w:eastAsia="Times New Roman" w:hAnsi="Arial" w:cs="Arial"/>
                <w:sz w:val="20"/>
                <w:szCs w:val="20"/>
                <w:lang w:eastAsia="pl-PL"/>
              </w:rPr>
              <w:br/>
              <w:t>SMAW: stal węglowa i nierdzewna: 2,5 mm; 3,25 mm; 4 mm</w:t>
            </w:r>
            <w:r w:rsidRPr="000646B6">
              <w:rPr>
                <w:rFonts w:ascii="Arial" w:eastAsia="Times New Roman" w:hAnsi="Arial" w:cs="Arial"/>
                <w:sz w:val="20"/>
                <w:szCs w:val="20"/>
                <w:lang w:eastAsia="pl-PL"/>
              </w:rPr>
              <w:br/>
              <w:t>GTAW: stal węglowa, stal nierdzewna i aluminium: 2 mm; 2,4 mm; 3,2 mm</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Wybór rodzaju pręta elektrodowego/pręta spawalniczego.</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lastRenderedPageBreak/>
              <w:t xml:space="preserve">Możliwość ćwiczeń wielościegowych z różnymi splotami spawania:  na wprost, po </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trójkącie, zygzakiem, równowaga i po okręgu.</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Analiza wad spawalniczych: porowatość, odpryski, włączenie żużla.</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Raportowanie przebiegu ćwiczeń w oddzielnym trybie pracy sterownika po zakończeniu każdego ćwiczenia z jednocześnie wyświetlanym na ekranie sterownika graficznym raportem z przebiegiem minimum pięciu parametrów spawania. Raport zawiera analizę minimum takich parametrów jak: CTWD, prędkość, kąt pracy, kąt prowadzenia, prostolinijność, napięcie, prędkość podawania drutu, parametry techniczne, ustawienia wyposażenia. Raport musi zawierać wykresy każdego z analizowanych parametrów w czasie ćwiczenia.</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Automatyczne ustawianie elektrycznych parametrów procesu spawania dla wybranych opcji ćwiczeń.  </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Punktowa ocena, minimum pięciu parametrów przebiegu ćwiczenia spawania </w:t>
            </w:r>
            <w:r w:rsidR="00DB351D">
              <w:rPr>
                <w:rFonts w:ascii="Arial" w:eastAsia="Times New Roman" w:hAnsi="Arial" w:cs="Arial"/>
                <w:sz w:val="20"/>
                <w:szCs w:val="20"/>
                <w:lang w:eastAsia="pl-PL"/>
              </w:rPr>
              <w:br/>
            </w:r>
            <w:r w:rsidRPr="000646B6">
              <w:rPr>
                <w:rFonts w:ascii="Arial" w:eastAsia="Times New Roman" w:hAnsi="Arial" w:cs="Arial"/>
                <w:sz w:val="20"/>
                <w:szCs w:val="20"/>
                <w:lang w:eastAsia="pl-PL"/>
              </w:rPr>
              <w:t>z łączną oceną całego ćwiczenia. Możliwość zmiany progów oceny wykonania ćwiczenia.</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Możliwość trwałego nagrywania ćwiczeń w sterowniku urządzenia i późniejszego ich wielokrotnego odtwarzania z synchronizacją z wykresami parametrów przebiegu ćwiczenia oraz funkcjami zbliżania i oddalania obrazu, zmiany kąta widzenia oraz zatrzymania obrazu. </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Wizualizacja graficzna w czasie rzeczywistym, przebiegu ćwiczenia zarówno na wyświetlaczu w masce spawacza, na ekranie sterownika jak również na podłączonym do sterownika telewizorze LED.</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Możliwość regulacji obrazu wizualizacji przebiegu ćwiczeń w zakresie przybliżenia lub oddalenia pola widzenia i głośności. </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Możliwość włączania i wyłączania wskazówek na ekranie symulatora oraz trzech </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poziomów wspomagania przeprowadzania ćwiczeń (poczatkujący, średnio zaawansowany i profesjonalny).  </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Możliwość wypróbowania różnych ustawień parametrów spawania w trakcie ćwiczeń i obserwacja ich wpływu na otrzymywane spoiny. </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Predefiniowane ćwiczenia – minimum 5 sztuk z przykładami elementów oraz </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oprogramowaniem przykładów w sterowniku urządzenia. </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Elementem spawanym można swobodnie manipulować w dowolnym momencie podczas ćwiczenia, aby dokonać oględzin spawu. Przedmiot spawany nie musi </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być w żaden sposób przymocowany do stanowiska roboczego.</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Specjalna aplikacja </w:t>
            </w:r>
            <w:proofErr w:type="spellStart"/>
            <w:r w:rsidRPr="000646B6">
              <w:rPr>
                <w:rFonts w:ascii="Arial" w:eastAsia="Times New Roman" w:hAnsi="Arial" w:cs="Arial"/>
                <w:sz w:val="20"/>
                <w:szCs w:val="20"/>
                <w:lang w:eastAsia="pl-PL"/>
              </w:rPr>
              <w:t>elearningowa</w:t>
            </w:r>
            <w:proofErr w:type="spellEnd"/>
            <w:r w:rsidRPr="000646B6">
              <w:rPr>
                <w:rFonts w:ascii="Arial" w:eastAsia="Times New Roman" w:hAnsi="Arial" w:cs="Arial"/>
                <w:sz w:val="20"/>
                <w:szCs w:val="20"/>
                <w:lang w:eastAsia="pl-PL"/>
              </w:rPr>
              <w:t xml:space="preserve"> na komputer pozwalająca na połączenie </w:t>
            </w:r>
            <w:r w:rsidR="00BD2E39">
              <w:rPr>
                <w:rFonts w:ascii="Arial" w:eastAsia="Times New Roman" w:hAnsi="Arial" w:cs="Arial"/>
                <w:sz w:val="20"/>
                <w:szCs w:val="20"/>
                <w:lang w:eastAsia="pl-PL"/>
              </w:rPr>
              <w:br/>
            </w:r>
            <w:r w:rsidRPr="000646B6">
              <w:rPr>
                <w:rFonts w:ascii="Arial" w:eastAsia="Times New Roman" w:hAnsi="Arial" w:cs="Arial"/>
                <w:sz w:val="20"/>
                <w:szCs w:val="20"/>
                <w:lang w:eastAsia="pl-PL"/>
              </w:rPr>
              <w:t xml:space="preserve">z symulatorem spawania i na: tworzenie profili ucznia, tworzenie kursów, tworzenie wykresów o efektach spawania na symulatorze i automatyczne tworzenie dyplomów ukończenia kursów. Aplikacja musi mieć możliwość obsługi w trybie </w:t>
            </w:r>
            <w:proofErr w:type="spellStart"/>
            <w:r w:rsidRPr="000646B6">
              <w:rPr>
                <w:rFonts w:ascii="Arial" w:eastAsia="Times New Roman" w:hAnsi="Arial" w:cs="Arial"/>
                <w:sz w:val="20"/>
                <w:szCs w:val="20"/>
                <w:lang w:eastAsia="pl-PL"/>
              </w:rPr>
              <w:t>offline</w:t>
            </w:r>
            <w:proofErr w:type="spellEnd"/>
            <w:r w:rsidRPr="000646B6">
              <w:rPr>
                <w:rFonts w:ascii="Arial" w:eastAsia="Times New Roman" w:hAnsi="Arial" w:cs="Arial"/>
                <w:sz w:val="20"/>
                <w:szCs w:val="20"/>
                <w:lang w:eastAsia="pl-PL"/>
              </w:rPr>
              <w:t>, bez połączenia z symulatorem i w trybie online. Zamawiający wymaga instrukcji, dotyczącej sposobu obsługi aplikacji.</w:t>
            </w:r>
          </w:p>
          <w:p w:rsidR="00B20620" w:rsidRDefault="000646B6" w:rsidP="00B636D4">
            <w:pPr>
              <w:numPr>
                <w:ilvl w:val="0"/>
                <w:numId w:val="12"/>
              </w:num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Aplikacja </w:t>
            </w:r>
            <w:proofErr w:type="spellStart"/>
            <w:r w:rsidRPr="000646B6">
              <w:rPr>
                <w:rFonts w:ascii="Arial" w:eastAsia="Times New Roman" w:hAnsi="Arial" w:cs="Arial"/>
                <w:sz w:val="20"/>
                <w:szCs w:val="20"/>
                <w:lang w:eastAsia="pl-PL"/>
              </w:rPr>
              <w:t>elearningowa</w:t>
            </w:r>
            <w:proofErr w:type="spellEnd"/>
            <w:r w:rsidRPr="000646B6">
              <w:rPr>
                <w:rFonts w:ascii="Arial" w:eastAsia="Times New Roman" w:hAnsi="Arial" w:cs="Arial"/>
                <w:sz w:val="20"/>
                <w:szCs w:val="20"/>
                <w:lang w:eastAsia="pl-PL"/>
              </w:rPr>
              <w:t xml:space="preserve"> musi zapewniać możliwość oglądania symulacji spawania w czasie rzeczywistym wykonywanych ćwiczeń na symulatorze. W aplikacji dodatkowo musi być widoczna ocena, w czasie spawania na symulatorze, pięciu podstawowych parametrów spawania, które zmieniają się w czasie rzeczywistym, </w:t>
            </w:r>
            <w:r w:rsidRPr="000646B6">
              <w:rPr>
                <w:rFonts w:ascii="Arial" w:eastAsia="Times New Roman" w:hAnsi="Arial" w:cs="Arial"/>
                <w:sz w:val="20"/>
                <w:szCs w:val="20"/>
                <w:lang w:eastAsia="pl-PL"/>
              </w:rPr>
              <w:lastRenderedPageBreak/>
              <w:t>w zależności tego co dzieje się na symulatorze.</w:t>
            </w:r>
            <w:r w:rsidRPr="000646B6">
              <w:rPr>
                <w:rFonts w:ascii="Arial" w:eastAsia="Times New Roman" w:hAnsi="Arial" w:cs="Arial"/>
                <w:sz w:val="20"/>
                <w:szCs w:val="20"/>
                <w:lang w:eastAsia="pl-PL"/>
              </w:rPr>
              <w:br/>
              <w:t xml:space="preserve">Prawdziwe środowisko pracy z otoczeniem rzeczywistego miejsca w którym odbywają się ćwiczenia  </w:t>
            </w:r>
            <w:r w:rsidR="00B20620">
              <w:rPr>
                <w:rFonts w:ascii="Arial" w:eastAsia="Times New Roman" w:hAnsi="Arial" w:cs="Arial"/>
                <w:sz w:val="20"/>
                <w:szCs w:val="20"/>
                <w:lang w:eastAsia="pl-PL"/>
              </w:rPr>
              <w:t>podczas symulacji AR.</w:t>
            </w:r>
          </w:p>
          <w:p w:rsidR="000646B6" w:rsidRPr="000646B6" w:rsidRDefault="000646B6" w:rsidP="00B20620">
            <w:pPr>
              <w:spacing w:after="0" w:line="240" w:lineRule="auto"/>
              <w:ind w:left="720"/>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Urządzenie może być używane przez osoby noszące okulary korekcyjne, </w:t>
            </w:r>
          </w:p>
          <w:p w:rsidR="000646B6" w:rsidRPr="000646B6" w:rsidRDefault="000646B6" w:rsidP="00B636D4">
            <w:pPr>
              <w:numPr>
                <w:ilvl w:val="0"/>
                <w:numId w:val="12"/>
              </w:numPr>
              <w:tabs>
                <w:tab w:val="num" w:pos="0"/>
              </w:tabs>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Instrukcje i artykuły dotyczące spawalnictwa w pamięci sterownika urządzenia. </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Instrukcje obsługi – wydrukowane.</w:t>
            </w:r>
          </w:p>
          <w:p w:rsidR="000646B6" w:rsidRPr="000646B6" w:rsidRDefault="000646B6" w:rsidP="000646B6">
            <w:pPr>
              <w:spacing w:after="0" w:line="240" w:lineRule="auto"/>
              <w:jc w:val="both"/>
              <w:rPr>
                <w:rFonts w:ascii="Arial" w:eastAsia="Times New Roman" w:hAnsi="Arial" w:cs="Arial"/>
                <w:b/>
                <w:i/>
                <w:sz w:val="20"/>
                <w:szCs w:val="20"/>
                <w:u w:val="single"/>
                <w:lang w:eastAsia="pl-PL"/>
              </w:rPr>
            </w:pPr>
            <w:r w:rsidRPr="000646B6">
              <w:rPr>
                <w:rFonts w:ascii="Arial" w:eastAsia="Times New Roman" w:hAnsi="Arial" w:cs="Arial"/>
                <w:b/>
                <w:i/>
                <w:sz w:val="20"/>
                <w:szCs w:val="20"/>
                <w:u w:val="single"/>
                <w:lang w:eastAsia="pl-PL"/>
              </w:rPr>
              <w:t>Dane sterownika urządzenia:</w:t>
            </w:r>
          </w:p>
          <w:p w:rsidR="00F27F23"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 Zasilanie 1-fazowe 230V</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Sterownik urządzenia:</w:t>
            </w:r>
          </w:p>
          <w:p w:rsidR="00F27F23"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Karta graficzna minimum NVIDIA </w:t>
            </w:r>
            <w:proofErr w:type="spellStart"/>
            <w:r w:rsidRPr="000646B6">
              <w:rPr>
                <w:rFonts w:ascii="Arial" w:eastAsia="Times New Roman" w:hAnsi="Arial" w:cs="Arial"/>
                <w:sz w:val="20"/>
                <w:szCs w:val="20"/>
                <w:lang w:eastAsia="pl-PL"/>
              </w:rPr>
              <w:t>Quadro</w:t>
            </w:r>
            <w:proofErr w:type="spellEnd"/>
            <w:r w:rsidRPr="000646B6">
              <w:rPr>
                <w:rFonts w:ascii="Arial" w:eastAsia="Times New Roman" w:hAnsi="Arial" w:cs="Arial"/>
                <w:sz w:val="20"/>
                <w:szCs w:val="20"/>
                <w:lang w:eastAsia="pl-PL"/>
              </w:rPr>
              <w:t xml:space="preserve"> T1000 lub równoważna.</w:t>
            </w:r>
          </w:p>
          <w:p w:rsidR="00F27F23"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System operacyjny systemu sterowania: zoptymalizowany dla aplikacji </w:t>
            </w:r>
            <w:r w:rsidRPr="000646B6">
              <w:rPr>
                <w:rFonts w:ascii="Arial" w:eastAsia="Times New Roman" w:hAnsi="Arial" w:cs="Arial"/>
                <w:sz w:val="20"/>
                <w:szCs w:val="20"/>
                <w:lang w:eastAsia="pl-PL"/>
              </w:rPr>
              <w:br/>
              <w:t xml:space="preserve">spawania z rozszerzona rzeczywistością. </w:t>
            </w:r>
          </w:p>
          <w:p w:rsidR="00F27F23"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Rozmiar wyświetlacza na obudowie sterownika minimum 9''.</w:t>
            </w:r>
          </w:p>
          <w:p w:rsidR="00F27F23"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Rozdzielczość wyświetlacz HD LCD minimum 1024 x 768 XGA.</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Porty sterownika urządzenia: </w:t>
            </w:r>
          </w:p>
          <w:p w:rsidR="00F27F23"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porty HDMI/wyświetlacza,</w:t>
            </w:r>
          </w:p>
          <w:p w:rsidR="00F27F23"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USB: minimum 4 x USB 3.2 Gen 1,</w:t>
            </w:r>
          </w:p>
          <w:p w:rsidR="00F27F23"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 połączenie: minimum  2x LAN 2x Anteny Intel® </w:t>
            </w:r>
            <w:proofErr w:type="spellStart"/>
            <w:r w:rsidRPr="000646B6">
              <w:rPr>
                <w:rFonts w:ascii="Arial" w:eastAsia="Times New Roman" w:hAnsi="Arial" w:cs="Arial"/>
                <w:sz w:val="20"/>
                <w:szCs w:val="20"/>
                <w:lang w:eastAsia="pl-PL"/>
              </w:rPr>
              <w:t>WiFi</w:t>
            </w:r>
            <w:proofErr w:type="spellEnd"/>
            <w:r w:rsidRPr="000646B6">
              <w:rPr>
                <w:rFonts w:ascii="Arial" w:eastAsia="Times New Roman" w:hAnsi="Arial" w:cs="Arial"/>
                <w:sz w:val="20"/>
                <w:szCs w:val="20"/>
                <w:lang w:eastAsia="pl-PL"/>
              </w:rPr>
              <w:t xml:space="preserve"> 6 Dual Band lub równoważne.</w:t>
            </w:r>
            <w:r w:rsidRPr="000646B6">
              <w:rPr>
                <w:rFonts w:ascii="Arial" w:eastAsia="Times New Roman" w:hAnsi="Arial" w:cs="Arial"/>
                <w:sz w:val="20"/>
                <w:szCs w:val="20"/>
                <w:lang w:eastAsia="pl-PL"/>
              </w:rPr>
              <w:br/>
              <w:t>- dźwięk: gniazda mikrofonu i głośników,</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port robotyki.</w:t>
            </w:r>
          </w:p>
          <w:p w:rsidR="00F27F23"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Rozdzielczość modułu wizji AR MIPI minimum LCD 4,5”.</w:t>
            </w:r>
          </w:p>
          <w:p w:rsidR="00F27F23"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Wejście HDMI/wyświetlacza do 1280x720.</w:t>
            </w:r>
          </w:p>
          <w:p w:rsidR="00F27F23"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Rozdzielczość kamer systemu AR (X2) 640x480 / 800x600 Autofocus.</w:t>
            </w:r>
          </w:p>
          <w:p w:rsidR="00F27F23"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Aktualizacja oprogramowania: </w:t>
            </w:r>
            <w:proofErr w:type="spellStart"/>
            <w:r w:rsidRPr="000646B6">
              <w:rPr>
                <w:rFonts w:ascii="Arial" w:eastAsia="Times New Roman" w:hAnsi="Arial" w:cs="Arial"/>
                <w:sz w:val="20"/>
                <w:szCs w:val="20"/>
                <w:lang w:eastAsia="pl-PL"/>
              </w:rPr>
              <w:t>online</w:t>
            </w:r>
            <w:proofErr w:type="spellEnd"/>
            <w:r w:rsidRPr="000646B6">
              <w:rPr>
                <w:rFonts w:ascii="Arial" w:eastAsia="Times New Roman" w:hAnsi="Arial" w:cs="Arial"/>
                <w:sz w:val="20"/>
                <w:szCs w:val="20"/>
                <w:lang w:eastAsia="pl-PL"/>
              </w:rPr>
              <w:t xml:space="preserve"> i </w:t>
            </w:r>
            <w:proofErr w:type="spellStart"/>
            <w:r w:rsidRPr="000646B6">
              <w:rPr>
                <w:rFonts w:ascii="Arial" w:eastAsia="Times New Roman" w:hAnsi="Arial" w:cs="Arial"/>
                <w:sz w:val="20"/>
                <w:szCs w:val="20"/>
                <w:lang w:eastAsia="pl-PL"/>
              </w:rPr>
              <w:t>offline</w:t>
            </w:r>
            <w:proofErr w:type="spellEnd"/>
            <w:r w:rsidRPr="000646B6">
              <w:rPr>
                <w:rFonts w:ascii="Arial" w:eastAsia="Times New Roman" w:hAnsi="Arial" w:cs="Arial"/>
                <w:sz w:val="20"/>
                <w:szCs w:val="20"/>
                <w:lang w:eastAsia="pl-PL"/>
              </w:rPr>
              <w:t>.</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Aktualizacje oprogramowania i usuwanie błędów (ta sama wersja) zawarte w </w:t>
            </w:r>
          </w:p>
          <w:p w:rsidR="00F27F23"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licencji bez dodatkowych kosztów.</w:t>
            </w:r>
          </w:p>
          <w:p w:rsidR="00F27F23"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Zgodność: CE i FCC</w:t>
            </w:r>
            <w:r w:rsidR="00F27F23">
              <w:rPr>
                <w:rFonts w:ascii="Arial" w:eastAsia="Times New Roman" w:hAnsi="Arial" w:cs="Arial"/>
                <w:sz w:val="20"/>
                <w:szCs w:val="20"/>
                <w:lang w:eastAsia="pl-PL"/>
              </w:rPr>
              <w:t xml:space="preserve"> (lub równoważny) </w:t>
            </w:r>
            <w:r w:rsidRPr="000646B6">
              <w:rPr>
                <w:rFonts w:ascii="Arial" w:eastAsia="Times New Roman" w:hAnsi="Arial" w:cs="Arial"/>
                <w:sz w:val="20"/>
                <w:szCs w:val="20"/>
                <w:lang w:eastAsia="pl-PL"/>
              </w:rPr>
              <w:t>Certyfikacja producenta ISO 9001, ISO 14001</w:t>
            </w:r>
            <w:r w:rsidR="00F27F23">
              <w:rPr>
                <w:rFonts w:ascii="Arial" w:eastAsia="Times New Roman" w:hAnsi="Arial" w:cs="Arial"/>
                <w:sz w:val="20"/>
                <w:szCs w:val="20"/>
                <w:lang w:eastAsia="pl-PL"/>
              </w:rPr>
              <w:t xml:space="preserve"> (lub równoważny). </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b/>
                <w:bCs/>
                <w:sz w:val="20"/>
                <w:szCs w:val="20"/>
                <w:lang w:eastAsia="pl-PL"/>
              </w:rPr>
              <w:t>DOSTĘPNE JĘZYKI</w:t>
            </w:r>
            <w:r w:rsidR="00F27F23">
              <w:rPr>
                <w:rFonts w:ascii="Arial" w:eastAsia="Times New Roman" w:hAnsi="Arial" w:cs="Arial"/>
                <w:b/>
                <w:bCs/>
                <w:sz w:val="20"/>
                <w:szCs w:val="20"/>
                <w:lang w:eastAsia="pl-PL"/>
              </w:rPr>
              <w:t xml:space="preserve"> - </w:t>
            </w:r>
            <w:r w:rsidRPr="000646B6">
              <w:rPr>
                <w:rFonts w:ascii="Arial" w:eastAsia="Times New Roman" w:hAnsi="Arial" w:cs="Arial"/>
                <w:sz w:val="20"/>
                <w:szCs w:val="20"/>
                <w:lang w:eastAsia="pl-PL"/>
              </w:rPr>
              <w:t>POLSKI (PL)  i  ANGIELSKI (EN)</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Telewizor LED minimum 40 cali, format obrazu Full HD, rozdzielczość  minimum 1920 x 1080px.</w:t>
            </w:r>
          </w:p>
          <w:p w:rsidR="000646B6" w:rsidRP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Stół warsztatowy dostosowany do symulatora, z minimum dwiema zamykanymi szufladami i półką na przykłady do spawania, blatem o wymiarach minimum 65x130 cm oraz specjalnym zamocowaniem komputera spawarki, zabezpieczającym go przed uszkodzeniem (spadnięciem ze stołu).</w:t>
            </w:r>
          </w:p>
          <w:p w:rsidR="000646B6" w:rsidRPr="000646B6" w:rsidRDefault="000646B6" w:rsidP="00B636D4">
            <w:pPr>
              <w:numPr>
                <w:ilvl w:val="0"/>
                <w:numId w:val="14"/>
              </w:numPr>
              <w:spacing w:after="0" w:line="240" w:lineRule="auto"/>
              <w:jc w:val="both"/>
              <w:rPr>
                <w:rFonts w:ascii="Arial" w:eastAsia="Times New Roman" w:hAnsi="Arial" w:cs="Arial"/>
                <w:b/>
                <w:bCs/>
                <w:sz w:val="20"/>
                <w:szCs w:val="20"/>
                <w:lang w:eastAsia="pl-PL"/>
              </w:rPr>
            </w:pPr>
            <w:r w:rsidRPr="000646B6">
              <w:rPr>
                <w:rFonts w:ascii="Arial" w:eastAsia="Times New Roman" w:hAnsi="Arial" w:cs="Arial"/>
                <w:b/>
                <w:bCs/>
                <w:sz w:val="20"/>
                <w:szCs w:val="20"/>
                <w:lang w:eastAsia="pl-PL"/>
              </w:rPr>
              <w:t>Dostawa i szkolenie</w:t>
            </w:r>
          </w:p>
          <w:p w:rsidR="000646B6" w:rsidRDefault="000646B6" w:rsidP="000646B6">
            <w:pPr>
              <w:spacing w:after="0" w:line="240" w:lineRule="auto"/>
              <w:jc w:val="both"/>
              <w:rPr>
                <w:rFonts w:ascii="Arial" w:eastAsia="Times New Roman" w:hAnsi="Arial" w:cs="Arial"/>
                <w:sz w:val="20"/>
                <w:szCs w:val="20"/>
                <w:lang w:eastAsia="pl-PL"/>
              </w:rPr>
            </w:pPr>
            <w:r w:rsidRPr="000646B6">
              <w:rPr>
                <w:rFonts w:ascii="Arial" w:eastAsia="Times New Roman" w:hAnsi="Arial" w:cs="Arial"/>
                <w:sz w:val="20"/>
                <w:szCs w:val="20"/>
                <w:lang w:eastAsia="pl-PL"/>
              </w:rPr>
              <w:t xml:space="preserve">Dostawa do siedziby zamawiającego w Łomży ul. Przykoszarowa 22 oraz montaż </w:t>
            </w:r>
            <w:r w:rsidR="00B20620">
              <w:rPr>
                <w:rFonts w:ascii="Arial" w:eastAsia="Times New Roman" w:hAnsi="Arial" w:cs="Arial"/>
                <w:sz w:val="20"/>
                <w:szCs w:val="20"/>
                <w:lang w:eastAsia="pl-PL"/>
              </w:rPr>
              <w:br/>
            </w:r>
            <w:r w:rsidRPr="000646B6">
              <w:rPr>
                <w:rFonts w:ascii="Arial" w:eastAsia="Times New Roman" w:hAnsi="Arial" w:cs="Arial"/>
                <w:sz w:val="20"/>
                <w:szCs w:val="20"/>
                <w:lang w:eastAsia="pl-PL"/>
              </w:rPr>
              <w:t>i uruchomienie urządzeń przez dostawcę.</w:t>
            </w:r>
            <w:r w:rsidR="00F27F23">
              <w:rPr>
                <w:rFonts w:ascii="Arial" w:eastAsia="Times New Roman" w:hAnsi="Arial" w:cs="Arial"/>
                <w:sz w:val="20"/>
                <w:szCs w:val="20"/>
                <w:lang w:eastAsia="pl-PL"/>
              </w:rPr>
              <w:t xml:space="preserve"> </w:t>
            </w:r>
            <w:r w:rsidRPr="000646B6">
              <w:rPr>
                <w:rFonts w:ascii="Arial" w:eastAsia="Times New Roman" w:hAnsi="Arial" w:cs="Arial"/>
                <w:sz w:val="20"/>
                <w:szCs w:val="20"/>
                <w:lang w:eastAsia="pl-PL"/>
              </w:rPr>
              <w:t>Szkolenie dla minimum 2 nauczycieli przy dostawie, czas szkolenia  minimum 2 godziny.</w:t>
            </w:r>
          </w:p>
          <w:p w:rsidR="00F27F23" w:rsidRDefault="00F27F23" w:rsidP="000646B6">
            <w:pPr>
              <w:spacing w:after="0" w:line="240" w:lineRule="auto"/>
              <w:jc w:val="both"/>
              <w:rPr>
                <w:rFonts w:ascii="Arial" w:eastAsia="Times New Roman" w:hAnsi="Arial" w:cs="Arial"/>
                <w:sz w:val="20"/>
                <w:szCs w:val="20"/>
                <w:lang w:eastAsia="pl-PL"/>
              </w:rPr>
            </w:pPr>
          </w:p>
          <w:p w:rsidR="00F27F23" w:rsidRPr="00C76EC2" w:rsidRDefault="00F27F23" w:rsidP="00F27F23">
            <w:pPr>
              <w:spacing w:after="0" w:line="240" w:lineRule="auto"/>
              <w:jc w:val="center"/>
              <w:rPr>
                <w:rFonts w:ascii="Arial" w:eastAsia="Times New Roman" w:hAnsi="Arial" w:cs="Arial"/>
                <w:color w:val="FF0000"/>
                <w:sz w:val="20"/>
                <w:lang w:eastAsia="pl-PL"/>
              </w:rPr>
            </w:pPr>
            <w:r w:rsidRPr="00C76EC2">
              <w:rPr>
                <w:rFonts w:ascii="Arial" w:eastAsia="Times New Roman" w:hAnsi="Arial" w:cs="Arial"/>
                <w:b/>
                <w:color w:val="FF0000"/>
                <w:sz w:val="20"/>
                <w:lang w:eastAsia="pl-PL"/>
              </w:rPr>
              <w:t>ZAMAWIAJACY DOPUSZCZA ROZWIĄZANIA RÓWNOWAŻNE</w:t>
            </w:r>
            <w:r w:rsidRPr="00C76EC2">
              <w:rPr>
                <w:rFonts w:ascii="Arial" w:eastAsia="Times New Roman" w:hAnsi="Arial" w:cs="Arial"/>
                <w:color w:val="FF0000"/>
                <w:sz w:val="20"/>
                <w:lang w:eastAsia="pl-PL"/>
              </w:rPr>
              <w:t xml:space="preserve"> </w:t>
            </w:r>
          </w:p>
          <w:p w:rsidR="00F27F23" w:rsidRPr="000646B6" w:rsidRDefault="00F27F23" w:rsidP="00F27F23">
            <w:pPr>
              <w:spacing w:after="0" w:line="240" w:lineRule="auto"/>
              <w:jc w:val="center"/>
              <w:rPr>
                <w:rFonts w:ascii="Arial" w:eastAsia="Times New Roman" w:hAnsi="Arial" w:cs="Arial"/>
                <w:sz w:val="20"/>
                <w:szCs w:val="20"/>
                <w:lang w:eastAsia="pl-PL"/>
              </w:rPr>
            </w:pPr>
            <w:r w:rsidRPr="00C76EC2">
              <w:rPr>
                <w:rFonts w:ascii="Arial" w:eastAsia="Times New Roman" w:hAnsi="Arial" w:cs="Arial"/>
                <w:b/>
                <w:color w:val="FF0000"/>
                <w:sz w:val="20"/>
                <w:lang w:eastAsia="pl-PL"/>
              </w:rPr>
              <w:t>(„LUB RÓWNOWAŻNE”)</w:t>
            </w:r>
          </w:p>
          <w:p w:rsidR="00030F54" w:rsidRPr="00C76EC2" w:rsidRDefault="00030F54" w:rsidP="00914C2F">
            <w:pPr>
              <w:spacing w:after="0" w:line="240" w:lineRule="auto"/>
              <w:jc w:val="center"/>
              <w:rPr>
                <w:rFonts w:ascii="Arial" w:eastAsia="Times New Roman" w:hAnsi="Arial" w:cs="Arial"/>
                <w:color w:val="FF0000"/>
                <w:sz w:val="20"/>
                <w:szCs w:val="20"/>
                <w:lang w:eastAsia="pl-PL"/>
              </w:rPr>
            </w:pPr>
          </w:p>
        </w:tc>
        <w:tc>
          <w:tcPr>
            <w:tcW w:w="1276" w:type="dxa"/>
            <w:tcBorders>
              <w:top w:val="nil"/>
              <w:left w:val="nil"/>
              <w:bottom w:val="single" w:sz="4" w:space="0" w:color="auto"/>
              <w:right w:val="single" w:sz="4" w:space="0" w:color="auto"/>
            </w:tcBorders>
            <w:shd w:val="clear" w:color="auto" w:fill="auto"/>
            <w:vAlign w:val="center"/>
            <w:hideMark/>
          </w:tcPr>
          <w:p w:rsidR="00030F54" w:rsidRPr="00A12309" w:rsidRDefault="000646B6" w:rsidP="00914C2F">
            <w:pPr>
              <w:spacing w:after="0" w:line="240" w:lineRule="auto"/>
              <w:jc w:val="center"/>
              <w:rPr>
                <w:rFonts w:ascii="Arial" w:eastAsia="Times New Roman" w:hAnsi="Arial" w:cs="Arial"/>
                <w:b/>
                <w:color w:val="000000"/>
                <w:lang w:eastAsia="pl-PL"/>
              </w:rPr>
            </w:pPr>
            <w:r>
              <w:rPr>
                <w:rFonts w:ascii="Arial" w:eastAsia="Times New Roman" w:hAnsi="Arial" w:cs="Arial"/>
                <w:b/>
                <w:color w:val="000000"/>
                <w:lang w:eastAsia="pl-PL"/>
              </w:rPr>
              <w:lastRenderedPageBreak/>
              <w:t>liczba stanowis</w:t>
            </w:r>
            <w:r w:rsidR="00A52C05">
              <w:rPr>
                <w:rFonts w:ascii="Arial" w:eastAsia="Times New Roman" w:hAnsi="Arial" w:cs="Arial"/>
                <w:b/>
                <w:color w:val="000000"/>
                <w:lang w:eastAsia="pl-PL"/>
              </w:rPr>
              <w:t>k</w:t>
            </w:r>
          </w:p>
        </w:tc>
        <w:tc>
          <w:tcPr>
            <w:tcW w:w="709" w:type="dxa"/>
            <w:tcBorders>
              <w:top w:val="nil"/>
              <w:left w:val="nil"/>
              <w:bottom w:val="single" w:sz="4" w:space="0" w:color="auto"/>
              <w:right w:val="single" w:sz="4" w:space="0" w:color="auto"/>
            </w:tcBorders>
            <w:shd w:val="clear" w:color="auto" w:fill="auto"/>
            <w:vAlign w:val="center"/>
          </w:tcPr>
          <w:p w:rsidR="00030F54" w:rsidRPr="00A12309" w:rsidRDefault="000646B6" w:rsidP="00914C2F">
            <w:pPr>
              <w:spacing w:after="0" w:line="240" w:lineRule="auto"/>
              <w:jc w:val="center"/>
              <w:rPr>
                <w:rFonts w:ascii="Arial" w:eastAsia="Times New Roman" w:hAnsi="Arial" w:cs="Arial"/>
                <w:b/>
                <w:color w:val="000000"/>
                <w:lang w:eastAsia="pl-PL"/>
              </w:rPr>
            </w:pPr>
            <w:r>
              <w:rPr>
                <w:rFonts w:ascii="Arial" w:eastAsia="Times New Roman" w:hAnsi="Arial" w:cs="Arial"/>
                <w:b/>
                <w:color w:val="000000"/>
                <w:lang w:eastAsia="pl-PL"/>
              </w:rPr>
              <w:t>1</w:t>
            </w:r>
          </w:p>
        </w:tc>
        <w:tc>
          <w:tcPr>
            <w:tcW w:w="1701" w:type="dxa"/>
            <w:tcBorders>
              <w:top w:val="nil"/>
              <w:left w:val="nil"/>
              <w:bottom w:val="single" w:sz="4" w:space="0" w:color="auto"/>
              <w:right w:val="single" w:sz="4" w:space="0" w:color="auto"/>
            </w:tcBorders>
            <w:shd w:val="clear" w:color="auto" w:fill="auto"/>
            <w:vAlign w:val="center"/>
            <w:hideMark/>
          </w:tcPr>
          <w:p w:rsidR="00030F54" w:rsidRPr="00A12309" w:rsidRDefault="000646B6" w:rsidP="00914C2F">
            <w:pPr>
              <w:spacing w:after="0" w:line="240" w:lineRule="auto"/>
              <w:jc w:val="center"/>
              <w:rPr>
                <w:rFonts w:ascii="Arial" w:eastAsia="Times New Roman" w:hAnsi="Arial" w:cs="Arial"/>
                <w:b/>
                <w:color w:val="000000"/>
                <w:lang w:eastAsia="pl-PL"/>
              </w:rPr>
            </w:pPr>
            <w:r w:rsidRPr="00A12309">
              <w:rPr>
                <w:rFonts w:ascii="Arial" w:eastAsia="Times New Roman" w:hAnsi="Arial" w:cs="Arial"/>
                <w:b/>
                <w:color w:val="000000"/>
                <w:lang w:eastAsia="pl-PL"/>
              </w:rPr>
              <w:t>+/- 5%</w:t>
            </w:r>
          </w:p>
        </w:tc>
        <w:tc>
          <w:tcPr>
            <w:tcW w:w="1576" w:type="dxa"/>
            <w:tcBorders>
              <w:top w:val="nil"/>
              <w:left w:val="nil"/>
              <w:bottom w:val="single" w:sz="4" w:space="0" w:color="auto"/>
              <w:right w:val="single" w:sz="4" w:space="0" w:color="auto"/>
            </w:tcBorders>
            <w:shd w:val="clear" w:color="auto" w:fill="auto"/>
            <w:vAlign w:val="center"/>
            <w:hideMark/>
          </w:tcPr>
          <w:p w:rsidR="00030F54" w:rsidRPr="00A12309" w:rsidRDefault="00030F54" w:rsidP="00914C2F">
            <w:pPr>
              <w:spacing w:after="0" w:line="240" w:lineRule="auto"/>
              <w:jc w:val="center"/>
              <w:rPr>
                <w:rFonts w:ascii="Arial" w:eastAsia="Times New Roman" w:hAnsi="Arial" w:cs="Arial"/>
                <w:b/>
                <w:color w:val="000000"/>
                <w:lang w:eastAsia="pl-PL"/>
              </w:rPr>
            </w:pPr>
          </w:p>
        </w:tc>
      </w:tr>
      <w:tr w:rsidR="00030F54" w:rsidRPr="00624846" w:rsidTr="00914C2F">
        <w:trPr>
          <w:trHeight w:val="2407"/>
        </w:trPr>
        <w:tc>
          <w:tcPr>
            <w:tcW w:w="15473" w:type="dxa"/>
            <w:gridSpan w:val="7"/>
            <w:tcBorders>
              <w:top w:val="single" w:sz="4" w:space="0" w:color="auto"/>
              <w:left w:val="single" w:sz="4" w:space="0" w:color="auto"/>
              <w:bottom w:val="single" w:sz="4" w:space="0" w:color="auto"/>
              <w:right w:val="single" w:sz="4" w:space="0" w:color="auto"/>
            </w:tcBorders>
            <w:shd w:val="clear" w:color="000000" w:fill="D7E4BC"/>
            <w:vAlign w:val="center"/>
            <w:hideMark/>
          </w:tcPr>
          <w:p w:rsidR="00030F54" w:rsidRPr="00A12309" w:rsidRDefault="00030F54" w:rsidP="00914C2F">
            <w:pPr>
              <w:spacing w:after="0" w:line="240" w:lineRule="auto"/>
              <w:jc w:val="both"/>
              <w:rPr>
                <w:rFonts w:ascii="Arial" w:eastAsia="Times New Roman" w:hAnsi="Arial" w:cs="Arial"/>
                <w:bCs/>
                <w:color w:val="000000"/>
                <w:sz w:val="20"/>
                <w:szCs w:val="20"/>
                <w:lang w:eastAsia="pl-PL"/>
              </w:rPr>
            </w:pPr>
            <w:r w:rsidRPr="00624846">
              <w:rPr>
                <w:rFonts w:ascii="Arial" w:eastAsia="Times New Roman" w:hAnsi="Arial" w:cs="Arial"/>
                <w:b/>
                <w:bCs/>
                <w:color w:val="000000"/>
                <w:sz w:val="20"/>
                <w:szCs w:val="20"/>
                <w:lang w:eastAsia="pl-PL"/>
              </w:rPr>
              <w:lastRenderedPageBreak/>
              <w:t xml:space="preserve">UWAGA: </w:t>
            </w:r>
            <w:r w:rsidRPr="00624846">
              <w:rPr>
                <w:rFonts w:ascii="Arial" w:eastAsia="Times New Roman" w:hAnsi="Arial" w:cs="Arial"/>
                <w:bCs/>
                <w:sz w:val="20"/>
                <w:szCs w:val="20"/>
                <w:lang w:eastAsia="pl-PL"/>
              </w:rPr>
              <w:t xml:space="preserve">Zamawiający informuje, iż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certyfikatów, ocen technicznych, specyfikacji technicznych i systemów referencji technicznych, o których mowa w art. 101 ust. 1 pkt 2 oraz ust. 3 ustawy </w:t>
            </w:r>
            <w:proofErr w:type="spellStart"/>
            <w:r w:rsidRPr="00624846">
              <w:rPr>
                <w:rFonts w:ascii="Arial" w:eastAsia="Times New Roman" w:hAnsi="Arial" w:cs="Arial"/>
                <w:bCs/>
                <w:sz w:val="20"/>
                <w:szCs w:val="20"/>
                <w:lang w:eastAsia="pl-PL"/>
              </w:rPr>
              <w:t>Pzp</w:t>
            </w:r>
            <w:proofErr w:type="spellEnd"/>
            <w:r w:rsidRPr="00624846">
              <w:rPr>
                <w:rFonts w:ascii="Arial" w:eastAsia="Times New Roman" w:hAnsi="Arial" w:cs="Arial"/>
                <w:bCs/>
                <w:sz w:val="20"/>
                <w:szCs w:val="20"/>
                <w:lang w:eastAsia="pl-PL"/>
              </w:rPr>
              <w:t xml:space="preserve">, a w każdym przypadku, działając zgodnie z art. 99 ust. 5-6 i art. 101 ust. 4 ustawy </w:t>
            </w:r>
            <w:proofErr w:type="spellStart"/>
            <w:r w:rsidRPr="00624846">
              <w:rPr>
                <w:rFonts w:ascii="Arial" w:eastAsia="Times New Roman" w:hAnsi="Arial" w:cs="Arial"/>
                <w:bCs/>
                <w:sz w:val="20"/>
                <w:szCs w:val="20"/>
                <w:lang w:eastAsia="pl-PL"/>
              </w:rPr>
              <w:t>Pzp</w:t>
            </w:r>
            <w:proofErr w:type="spellEnd"/>
            <w:r w:rsidRPr="00624846">
              <w:rPr>
                <w:rFonts w:ascii="Arial" w:eastAsia="Times New Roman" w:hAnsi="Arial" w:cs="Arial"/>
                <w:bCs/>
                <w:sz w:val="20"/>
                <w:szCs w:val="20"/>
                <w:lang w:eastAsia="pl-PL"/>
              </w:rPr>
              <w:t>, Zamawiający dopuszcza rozwiązania równoważne w stosunku do określonych w SWZ i dokumentacji przetargowej, oznaczając takie wskazania lub odniesienia odpowiednio wyrazami „lub równoważny” lub „lub równoważne", pod warunkiem zapewnienia parametrów nie gorszych niż określone w opisie przedmiotu zamówienia. Rozwiązanie równoważne jest także dopuszczalne także w sytuacji, gdyby wyrazy „lub równoważny” lub „lub równoważne” nie znalazły się bezpośrednio obok danego wskazania lub odniesienia w opisie przedmiotu zamówienia.</w:t>
            </w:r>
          </w:p>
        </w:tc>
      </w:tr>
    </w:tbl>
    <w:p w:rsidR="00906344" w:rsidRDefault="00906344" w:rsidP="00B46DA5">
      <w:pPr>
        <w:spacing w:line="278" w:lineRule="auto"/>
        <w:jc w:val="both"/>
        <w:rPr>
          <w:rFonts w:ascii="Arial" w:hAnsi="Arial" w:cs="Arial"/>
          <w:sz w:val="20"/>
          <w:szCs w:val="20"/>
        </w:rPr>
      </w:pPr>
    </w:p>
    <w:p w:rsidR="00491818" w:rsidRDefault="00491818" w:rsidP="00293FC2">
      <w:pPr>
        <w:autoSpaceDE w:val="0"/>
        <w:autoSpaceDN w:val="0"/>
        <w:adjustRightInd w:val="0"/>
        <w:spacing w:line="276" w:lineRule="auto"/>
        <w:jc w:val="center"/>
        <w:rPr>
          <w:rFonts w:ascii="Arial" w:hAnsi="Arial" w:cs="Arial"/>
          <w:b/>
          <w:sz w:val="32"/>
          <w:szCs w:val="28"/>
        </w:rPr>
      </w:pPr>
    </w:p>
    <w:p w:rsidR="00293FC2" w:rsidRDefault="006538C5" w:rsidP="00293FC2">
      <w:pPr>
        <w:autoSpaceDE w:val="0"/>
        <w:autoSpaceDN w:val="0"/>
        <w:adjustRightInd w:val="0"/>
        <w:spacing w:line="276" w:lineRule="auto"/>
        <w:jc w:val="center"/>
        <w:rPr>
          <w:rFonts w:ascii="Arial" w:hAnsi="Arial" w:cs="Arial"/>
          <w:b/>
          <w:bCs/>
          <w:sz w:val="32"/>
          <w:szCs w:val="28"/>
        </w:rPr>
      </w:pPr>
      <w:r w:rsidRPr="00C76EC2">
        <w:rPr>
          <w:rFonts w:ascii="Arial" w:hAnsi="Arial" w:cs="Arial"/>
          <w:b/>
          <w:sz w:val="32"/>
          <w:szCs w:val="28"/>
        </w:rPr>
        <w:t>CZĘŚĆ I</w:t>
      </w:r>
      <w:r>
        <w:rPr>
          <w:rFonts w:ascii="Arial" w:hAnsi="Arial" w:cs="Arial"/>
          <w:b/>
          <w:sz w:val="32"/>
          <w:szCs w:val="28"/>
        </w:rPr>
        <w:t>V</w:t>
      </w:r>
      <w:r w:rsidRPr="00C76EC2">
        <w:rPr>
          <w:rFonts w:ascii="Arial" w:hAnsi="Arial" w:cs="Arial"/>
          <w:b/>
          <w:sz w:val="32"/>
          <w:szCs w:val="28"/>
        </w:rPr>
        <w:t xml:space="preserve"> – </w:t>
      </w:r>
      <w:r>
        <w:rPr>
          <w:rFonts w:ascii="Arial" w:hAnsi="Arial" w:cs="Arial"/>
          <w:b/>
          <w:bCs/>
          <w:sz w:val="32"/>
          <w:szCs w:val="28"/>
        </w:rPr>
        <w:t>ELEKTROPNEUMATYKA</w:t>
      </w:r>
    </w:p>
    <w:p w:rsidR="00DB351D" w:rsidRPr="00DD3CF9" w:rsidRDefault="00DB351D" w:rsidP="00DB351D">
      <w:pPr>
        <w:autoSpaceDE w:val="0"/>
        <w:autoSpaceDN w:val="0"/>
        <w:adjustRightInd w:val="0"/>
        <w:spacing w:line="276" w:lineRule="auto"/>
        <w:jc w:val="both"/>
        <w:rPr>
          <w:rFonts w:ascii="Arial" w:hAnsi="Arial" w:cs="Arial"/>
          <w:sz w:val="24"/>
          <w:szCs w:val="24"/>
        </w:rPr>
      </w:pPr>
      <w:r w:rsidRPr="00DD3CF9">
        <w:rPr>
          <w:rFonts w:ascii="Arial" w:hAnsi="Arial" w:cs="Arial"/>
          <w:sz w:val="24"/>
          <w:szCs w:val="24"/>
        </w:rPr>
        <w:t>Przedmiotem zamówienia jest dostawa kompletnego stanowiska dydaktycznego do budowy i badania układów pneumatycznych oraz elektropneumatycznych wraz ze sprężarką, wyposażeniem stanowiskowym, zestawem elementów wykonawczych i sterujących,</w:t>
      </w:r>
      <w:r w:rsidR="00977D74" w:rsidRPr="00977D74">
        <w:t xml:space="preserve"> </w:t>
      </w:r>
      <w:r w:rsidR="00977D74" w:rsidRPr="00977D74">
        <w:rPr>
          <w:rFonts w:ascii="Arial" w:hAnsi="Arial" w:cs="Arial"/>
          <w:sz w:val="24"/>
          <w:szCs w:val="24"/>
        </w:rPr>
        <w:t>element</w:t>
      </w:r>
      <w:r w:rsidR="00662B67">
        <w:rPr>
          <w:rFonts w:ascii="Arial" w:hAnsi="Arial" w:cs="Arial"/>
          <w:sz w:val="24"/>
          <w:szCs w:val="24"/>
        </w:rPr>
        <w:t>ami</w:t>
      </w:r>
      <w:r w:rsidR="00977D74" w:rsidRPr="00977D74">
        <w:rPr>
          <w:rFonts w:ascii="Arial" w:hAnsi="Arial" w:cs="Arial"/>
          <w:sz w:val="24"/>
          <w:szCs w:val="24"/>
        </w:rPr>
        <w:t xml:space="preserve"> aparatury sterowniczej i automatyki (styczniki, przekaźniki czasowe, przyciski sterownicze),</w:t>
      </w:r>
      <w:r w:rsidR="00977D74">
        <w:rPr>
          <w:rFonts w:ascii="Arial" w:hAnsi="Arial" w:cs="Arial"/>
          <w:sz w:val="24"/>
          <w:szCs w:val="24"/>
        </w:rPr>
        <w:t xml:space="preserve"> </w:t>
      </w:r>
      <w:r w:rsidRPr="00DD3CF9">
        <w:rPr>
          <w:rFonts w:ascii="Arial" w:hAnsi="Arial" w:cs="Arial"/>
          <w:sz w:val="24"/>
          <w:szCs w:val="24"/>
        </w:rPr>
        <w:t xml:space="preserve">materiałami dydaktycznymi oraz dostępem do platformy </w:t>
      </w:r>
      <w:proofErr w:type="spellStart"/>
      <w:r w:rsidRPr="00DD3CF9">
        <w:rPr>
          <w:rFonts w:ascii="Arial" w:hAnsi="Arial" w:cs="Arial"/>
          <w:sz w:val="24"/>
          <w:szCs w:val="24"/>
        </w:rPr>
        <w:t>e-learningowej</w:t>
      </w:r>
      <w:proofErr w:type="spellEnd"/>
      <w:r w:rsidRPr="00DD3CF9">
        <w:rPr>
          <w:rFonts w:ascii="Arial" w:hAnsi="Arial" w:cs="Arial"/>
          <w:sz w:val="24"/>
          <w:szCs w:val="24"/>
        </w:rPr>
        <w:t>.</w:t>
      </w:r>
    </w:p>
    <w:p w:rsidR="00DB351D" w:rsidRPr="00DD3CF9" w:rsidRDefault="00DB351D" w:rsidP="00DB351D">
      <w:pPr>
        <w:autoSpaceDE w:val="0"/>
        <w:autoSpaceDN w:val="0"/>
        <w:adjustRightInd w:val="0"/>
        <w:spacing w:line="276" w:lineRule="auto"/>
        <w:jc w:val="both"/>
        <w:rPr>
          <w:rFonts w:ascii="Arial" w:hAnsi="Arial" w:cs="Arial"/>
          <w:sz w:val="24"/>
          <w:szCs w:val="24"/>
        </w:rPr>
      </w:pPr>
      <w:r w:rsidRPr="00DD3CF9">
        <w:rPr>
          <w:rFonts w:ascii="Arial" w:hAnsi="Arial" w:cs="Arial"/>
          <w:sz w:val="24"/>
          <w:szCs w:val="24"/>
        </w:rPr>
        <w:t xml:space="preserve">Wyposażenie przeznaczone jest do pracowni szkolnej i będzie wykorzystywane do realizacji zajęć praktycznych z zakresu pneumatyki, elektropneumatyki oraz podstaw automatyki przemysłowej w ramach programu </w:t>
      </w:r>
      <w:r w:rsidRPr="00DD3CF9">
        <w:rPr>
          <w:rFonts w:ascii="Arial" w:hAnsi="Arial" w:cs="Arial"/>
          <w:b/>
          <w:bCs/>
          <w:sz w:val="24"/>
          <w:szCs w:val="24"/>
        </w:rPr>
        <w:t>Fundusze Europejskie dla Podlaskiego 2021–2027</w:t>
      </w:r>
      <w:r w:rsidRPr="00DD3CF9">
        <w:rPr>
          <w:rFonts w:ascii="Arial" w:hAnsi="Arial" w:cs="Arial"/>
          <w:sz w:val="24"/>
          <w:szCs w:val="24"/>
        </w:rPr>
        <w:t>.</w:t>
      </w:r>
    </w:p>
    <w:p w:rsidR="00293FC2" w:rsidRPr="00DD3CF9" w:rsidRDefault="00293FC2" w:rsidP="00293FC2">
      <w:pPr>
        <w:autoSpaceDE w:val="0"/>
        <w:autoSpaceDN w:val="0"/>
        <w:adjustRightInd w:val="0"/>
        <w:spacing w:line="276" w:lineRule="auto"/>
        <w:jc w:val="both"/>
        <w:rPr>
          <w:rFonts w:ascii="Arial" w:hAnsi="Arial" w:cs="Arial"/>
          <w:sz w:val="24"/>
          <w:szCs w:val="24"/>
        </w:rPr>
      </w:pPr>
      <w:r w:rsidRPr="00DD3CF9">
        <w:rPr>
          <w:rFonts w:ascii="Arial" w:hAnsi="Arial" w:cs="Arial"/>
          <w:sz w:val="24"/>
          <w:szCs w:val="24"/>
        </w:rPr>
        <w:t xml:space="preserve">Cały dostarczony sprzęt musi być fabrycznie nowy, kompletny, wolny od wad fizycznych i prawnych oraz objęty gwarancją producenta lub wykonawcy na okres minimum 24 miesięcy. </w:t>
      </w:r>
    </w:p>
    <w:p w:rsidR="00293FC2" w:rsidRPr="00DD3CF9" w:rsidRDefault="00293FC2" w:rsidP="00293FC2">
      <w:pPr>
        <w:pStyle w:val="Bezodstpw"/>
        <w:jc w:val="both"/>
        <w:rPr>
          <w:rFonts w:ascii="Arial" w:hAnsi="Arial" w:cs="Arial"/>
          <w:sz w:val="24"/>
          <w:szCs w:val="24"/>
          <w:u w:val="single"/>
        </w:rPr>
      </w:pPr>
    </w:p>
    <w:p w:rsidR="00293FC2" w:rsidRDefault="00293FC2" w:rsidP="00293FC2">
      <w:pPr>
        <w:pStyle w:val="Bezodstpw"/>
        <w:rPr>
          <w:rFonts w:ascii="Arial" w:hAnsi="Arial" w:cs="Arial"/>
          <w:b/>
          <w:sz w:val="24"/>
          <w:szCs w:val="24"/>
        </w:rPr>
      </w:pPr>
      <w:r w:rsidRPr="0029523F">
        <w:rPr>
          <w:rFonts w:ascii="Arial" w:hAnsi="Arial" w:cs="Arial"/>
          <w:b/>
          <w:sz w:val="24"/>
          <w:szCs w:val="24"/>
        </w:rPr>
        <w:t>KOD CPV:</w:t>
      </w:r>
    </w:p>
    <w:p w:rsidR="00A47DD4" w:rsidRPr="0029523F" w:rsidRDefault="00A47DD4" w:rsidP="00293FC2">
      <w:pPr>
        <w:pStyle w:val="Bezodstpw"/>
        <w:rPr>
          <w:rFonts w:ascii="Arial" w:hAnsi="Arial" w:cs="Arial"/>
          <w:b/>
          <w:sz w:val="24"/>
          <w:szCs w:val="24"/>
        </w:rPr>
      </w:pPr>
    </w:p>
    <w:p w:rsidR="00293FC2" w:rsidRPr="0029523F" w:rsidRDefault="00A47DD4" w:rsidP="00A47DD4">
      <w:pPr>
        <w:spacing w:after="0" w:line="240" w:lineRule="auto"/>
        <w:rPr>
          <w:rFonts w:ascii="Arial" w:hAnsi="Arial" w:cs="Arial"/>
          <w:b/>
          <w:sz w:val="24"/>
          <w:szCs w:val="24"/>
        </w:rPr>
      </w:pPr>
      <w:r w:rsidRPr="0029523F">
        <w:rPr>
          <w:rFonts w:ascii="Arial" w:hAnsi="Arial" w:cs="Arial"/>
          <w:b/>
          <w:sz w:val="24"/>
          <w:szCs w:val="24"/>
        </w:rPr>
        <w:t>CPV 48000000-8 Pakiety oprogramowania i systemy informatyczne</w:t>
      </w:r>
    </w:p>
    <w:p w:rsidR="00211AF8" w:rsidRPr="0029523F" w:rsidRDefault="00211AF8" w:rsidP="00211AF8">
      <w:pPr>
        <w:spacing w:after="0" w:line="240" w:lineRule="auto"/>
        <w:rPr>
          <w:rFonts w:ascii="Arial" w:hAnsi="Arial" w:cs="Arial"/>
          <w:b/>
          <w:sz w:val="24"/>
          <w:szCs w:val="24"/>
        </w:rPr>
      </w:pPr>
      <w:r w:rsidRPr="0029523F">
        <w:rPr>
          <w:rFonts w:ascii="Arial" w:hAnsi="Arial" w:cs="Arial"/>
          <w:b/>
          <w:sz w:val="24"/>
          <w:szCs w:val="24"/>
        </w:rPr>
        <w:t>CPV 42123400-1 Sprężarki powietrza</w:t>
      </w:r>
    </w:p>
    <w:p w:rsidR="00211AF8" w:rsidRPr="0029523F" w:rsidRDefault="005E10DF" w:rsidP="00211AF8">
      <w:pPr>
        <w:spacing w:after="0" w:line="240" w:lineRule="auto"/>
        <w:rPr>
          <w:rFonts w:ascii="Arial" w:hAnsi="Arial" w:cs="Arial"/>
          <w:b/>
          <w:sz w:val="24"/>
          <w:szCs w:val="24"/>
        </w:rPr>
      </w:pPr>
      <w:r w:rsidRPr="0029523F">
        <w:rPr>
          <w:rFonts w:ascii="Arial" w:hAnsi="Arial" w:cs="Arial"/>
          <w:b/>
          <w:sz w:val="24"/>
          <w:szCs w:val="24"/>
        </w:rPr>
        <w:t>CPV 42121100-4</w:t>
      </w:r>
      <w:r w:rsidR="00211AF8" w:rsidRPr="0029523F">
        <w:rPr>
          <w:rFonts w:ascii="Arial" w:hAnsi="Arial" w:cs="Arial"/>
          <w:b/>
          <w:sz w:val="24"/>
          <w:szCs w:val="24"/>
        </w:rPr>
        <w:t xml:space="preserve"> Siłowniki hydrauliczne lub pneumatyczne </w:t>
      </w:r>
    </w:p>
    <w:p w:rsidR="00211AF8" w:rsidRPr="0029523F" w:rsidRDefault="00211AF8" w:rsidP="00211AF8">
      <w:pPr>
        <w:spacing w:after="0" w:line="240" w:lineRule="auto"/>
        <w:rPr>
          <w:rFonts w:ascii="Arial" w:hAnsi="Arial" w:cs="Arial"/>
          <w:b/>
          <w:sz w:val="24"/>
          <w:szCs w:val="24"/>
        </w:rPr>
      </w:pPr>
      <w:r w:rsidRPr="0029523F">
        <w:rPr>
          <w:rFonts w:ascii="Arial" w:hAnsi="Arial" w:cs="Arial"/>
          <w:b/>
          <w:sz w:val="24"/>
          <w:szCs w:val="24"/>
        </w:rPr>
        <w:t>CPV 30237475-9 Czujniki elektryczne</w:t>
      </w:r>
    </w:p>
    <w:p w:rsidR="00977D74" w:rsidRPr="0029523F" w:rsidRDefault="00662B67" w:rsidP="005F55DE">
      <w:pPr>
        <w:spacing w:after="0"/>
        <w:jc w:val="both"/>
        <w:rPr>
          <w:rFonts w:ascii="Arial" w:hAnsi="Arial" w:cs="Arial"/>
          <w:b/>
          <w:sz w:val="24"/>
          <w:szCs w:val="28"/>
        </w:rPr>
      </w:pPr>
      <w:r w:rsidRPr="0029523F">
        <w:rPr>
          <w:rFonts w:ascii="Arial" w:hAnsi="Arial" w:cs="Arial"/>
          <w:b/>
          <w:sz w:val="24"/>
          <w:szCs w:val="28"/>
        </w:rPr>
        <w:t xml:space="preserve">CPV </w:t>
      </w:r>
      <w:r w:rsidR="005236F1">
        <w:rPr>
          <w:rFonts w:ascii="Arial" w:hAnsi="Arial" w:cs="Arial"/>
          <w:b/>
          <w:sz w:val="24"/>
          <w:szCs w:val="28"/>
        </w:rPr>
        <w:t>31221000-1 Przełączniki elektryczne</w:t>
      </w:r>
    </w:p>
    <w:p w:rsidR="00293FC2" w:rsidRPr="0029523F" w:rsidRDefault="00211AF8" w:rsidP="00DB351D">
      <w:pPr>
        <w:spacing w:after="0" w:line="240" w:lineRule="auto"/>
        <w:rPr>
          <w:rFonts w:ascii="Arial" w:hAnsi="Arial" w:cs="Arial"/>
          <w:b/>
          <w:sz w:val="24"/>
          <w:szCs w:val="24"/>
        </w:rPr>
      </w:pPr>
      <w:r w:rsidRPr="0029523F">
        <w:rPr>
          <w:rFonts w:ascii="Arial" w:hAnsi="Arial" w:cs="Arial"/>
          <w:b/>
          <w:sz w:val="24"/>
          <w:szCs w:val="24"/>
        </w:rPr>
        <w:t xml:space="preserve">CPV </w:t>
      </w:r>
      <w:r w:rsidR="005E10DF" w:rsidRPr="0029523F">
        <w:rPr>
          <w:rFonts w:ascii="Arial" w:hAnsi="Arial" w:cs="Arial"/>
          <w:b/>
          <w:sz w:val="24"/>
          <w:szCs w:val="24"/>
        </w:rPr>
        <w:t xml:space="preserve">42131140-9 </w:t>
      </w:r>
      <w:r w:rsidRPr="0029523F">
        <w:rPr>
          <w:rFonts w:ascii="Arial" w:hAnsi="Arial" w:cs="Arial"/>
          <w:b/>
          <w:sz w:val="24"/>
          <w:szCs w:val="24"/>
        </w:rPr>
        <w:t>Zawory obniżające ciśnienie, sterujące, kontrolne lub bezpieczeństwa</w:t>
      </w:r>
    </w:p>
    <w:p w:rsidR="00DD3CF9" w:rsidRDefault="00DD3CF9" w:rsidP="00197C96">
      <w:pPr>
        <w:spacing w:after="0" w:line="240" w:lineRule="auto"/>
        <w:rPr>
          <w:rFonts w:ascii="Arial" w:hAnsi="Arial" w:cs="Arial"/>
          <w:b/>
          <w:sz w:val="24"/>
          <w:szCs w:val="24"/>
        </w:rPr>
      </w:pPr>
    </w:p>
    <w:p w:rsidR="005F55DE" w:rsidRDefault="005F55DE" w:rsidP="00DD3CF9">
      <w:pPr>
        <w:spacing w:line="278" w:lineRule="auto"/>
        <w:jc w:val="both"/>
        <w:rPr>
          <w:rFonts w:ascii="Arial" w:hAnsi="Arial" w:cs="Arial"/>
          <w:b/>
          <w:sz w:val="24"/>
          <w:szCs w:val="20"/>
        </w:rPr>
      </w:pPr>
    </w:p>
    <w:p w:rsidR="00197C96" w:rsidRPr="00DD3CF9" w:rsidRDefault="00DD3CF9" w:rsidP="00DD3CF9">
      <w:pPr>
        <w:spacing w:line="278" w:lineRule="auto"/>
        <w:jc w:val="both"/>
        <w:rPr>
          <w:rFonts w:ascii="Arial" w:hAnsi="Arial" w:cs="Arial"/>
          <w:b/>
          <w:sz w:val="24"/>
          <w:szCs w:val="20"/>
        </w:rPr>
      </w:pPr>
      <w:r w:rsidRPr="006A01D7">
        <w:rPr>
          <w:rFonts w:ascii="Arial" w:hAnsi="Arial" w:cs="Arial"/>
          <w:b/>
          <w:sz w:val="24"/>
          <w:szCs w:val="20"/>
        </w:rPr>
        <w:lastRenderedPageBreak/>
        <w:t>Szczegółowy wykaz wyposażenia</w:t>
      </w:r>
      <w:r>
        <w:rPr>
          <w:rFonts w:ascii="Arial" w:hAnsi="Arial" w:cs="Arial"/>
          <w:b/>
          <w:sz w:val="24"/>
          <w:szCs w:val="20"/>
        </w:rPr>
        <w:t xml:space="preserve"> – część IV</w:t>
      </w:r>
    </w:p>
    <w:tbl>
      <w:tblPr>
        <w:tblW w:w="15473" w:type="dxa"/>
        <w:tblInd w:w="65" w:type="dxa"/>
        <w:tblLayout w:type="fixed"/>
        <w:tblCellMar>
          <w:left w:w="70" w:type="dxa"/>
          <w:right w:w="70" w:type="dxa"/>
        </w:tblCellMar>
        <w:tblLook w:val="04A0"/>
      </w:tblPr>
      <w:tblGrid>
        <w:gridCol w:w="572"/>
        <w:gridCol w:w="3119"/>
        <w:gridCol w:w="7796"/>
        <w:gridCol w:w="1559"/>
        <w:gridCol w:w="709"/>
        <w:gridCol w:w="1701"/>
        <w:gridCol w:w="17"/>
      </w:tblGrid>
      <w:tr w:rsidR="005E10DF" w:rsidRPr="00541F85" w:rsidTr="009D7601">
        <w:trPr>
          <w:gridAfter w:val="1"/>
          <w:wAfter w:w="17" w:type="dxa"/>
          <w:trHeight w:val="111"/>
        </w:trPr>
        <w:tc>
          <w:tcPr>
            <w:tcW w:w="57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E10DF" w:rsidRPr="00A12309" w:rsidRDefault="005E10DF" w:rsidP="005E10DF">
            <w:pPr>
              <w:spacing w:after="0" w:line="240" w:lineRule="auto"/>
              <w:jc w:val="center"/>
              <w:rPr>
                <w:rFonts w:ascii="Arial" w:eastAsia="Times New Roman" w:hAnsi="Arial" w:cs="Arial"/>
                <w:b/>
                <w:bCs/>
                <w:color w:val="000000"/>
                <w:szCs w:val="24"/>
                <w:lang w:eastAsia="pl-PL"/>
              </w:rPr>
            </w:pPr>
            <w:r w:rsidRPr="00A12309">
              <w:rPr>
                <w:rFonts w:ascii="Arial" w:eastAsia="Times New Roman" w:hAnsi="Arial" w:cs="Arial"/>
                <w:b/>
                <w:bCs/>
                <w:color w:val="000000"/>
                <w:szCs w:val="24"/>
                <w:lang w:eastAsia="pl-PL"/>
              </w:rPr>
              <w:t>Lp.</w:t>
            </w:r>
          </w:p>
        </w:tc>
        <w:tc>
          <w:tcPr>
            <w:tcW w:w="3119"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rsidR="005E10DF" w:rsidRPr="00293FC2" w:rsidRDefault="005E10DF" w:rsidP="005E10DF">
            <w:pPr>
              <w:spacing w:after="0" w:line="240" w:lineRule="auto"/>
              <w:jc w:val="center"/>
              <w:rPr>
                <w:rFonts w:ascii="Arial" w:eastAsia="Times New Roman" w:hAnsi="Arial" w:cs="Arial"/>
                <w:b/>
                <w:bCs/>
                <w:color w:val="000000"/>
                <w:szCs w:val="24"/>
                <w:lang w:eastAsia="pl-PL"/>
              </w:rPr>
            </w:pPr>
            <w:r w:rsidRPr="00293FC2">
              <w:rPr>
                <w:rFonts w:ascii="Arial" w:eastAsia="Times New Roman" w:hAnsi="Arial" w:cs="Arial"/>
                <w:b/>
                <w:bCs/>
                <w:color w:val="000000"/>
                <w:szCs w:val="24"/>
                <w:lang w:eastAsia="pl-PL"/>
              </w:rPr>
              <w:t>Nazwa</w:t>
            </w:r>
          </w:p>
        </w:tc>
        <w:tc>
          <w:tcPr>
            <w:tcW w:w="7796"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rsidR="005E10DF" w:rsidRPr="00293FC2" w:rsidRDefault="005E10DF" w:rsidP="005E10DF">
            <w:pPr>
              <w:spacing w:after="0" w:line="240" w:lineRule="auto"/>
              <w:jc w:val="center"/>
              <w:rPr>
                <w:rFonts w:ascii="Arial" w:eastAsia="Times New Roman" w:hAnsi="Arial" w:cs="Arial"/>
                <w:b/>
                <w:bCs/>
                <w:color w:val="000000"/>
                <w:szCs w:val="24"/>
                <w:lang w:eastAsia="pl-PL"/>
              </w:rPr>
            </w:pPr>
            <w:r w:rsidRPr="00293FC2">
              <w:rPr>
                <w:rFonts w:ascii="Arial" w:eastAsia="Times New Roman" w:hAnsi="Arial" w:cs="Arial"/>
                <w:b/>
                <w:bCs/>
                <w:color w:val="000000"/>
                <w:szCs w:val="24"/>
                <w:lang w:eastAsia="pl-PL"/>
              </w:rPr>
              <w:t>Opis</w:t>
            </w:r>
          </w:p>
        </w:tc>
        <w:tc>
          <w:tcPr>
            <w:tcW w:w="1559"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rsidR="005E10DF" w:rsidRPr="00293FC2" w:rsidRDefault="005E10DF" w:rsidP="005E10DF">
            <w:pPr>
              <w:spacing w:after="0" w:line="240" w:lineRule="auto"/>
              <w:jc w:val="center"/>
              <w:rPr>
                <w:rFonts w:ascii="Arial" w:eastAsia="Times New Roman" w:hAnsi="Arial" w:cs="Arial"/>
                <w:b/>
                <w:bCs/>
                <w:color w:val="000000"/>
                <w:szCs w:val="24"/>
                <w:lang w:eastAsia="pl-PL"/>
              </w:rPr>
            </w:pPr>
            <w:r w:rsidRPr="00293FC2">
              <w:rPr>
                <w:rFonts w:ascii="Arial" w:eastAsia="Times New Roman" w:hAnsi="Arial" w:cs="Arial"/>
                <w:b/>
                <w:bCs/>
                <w:color w:val="000000"/>
                <w:szCs w:val="24"/>
                <w:lang w:eastAsia="pl-PL"/>
              </w:rPr>
              <w:t>Jednostka miary</w:t>
            </w:r>
          </w:p>
        </w:tc>
        <w:tc>
          <w:tcPr>
            <w:tcW w:w="709"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5E10DF" w:rsidRPr="00293FC2" w:rsidRDefault="005E10DF" w:rsidP="005E10DF">
            <w:pPr>
              <w:spacing w:after="0" w:line="240" w:lineRule="auto"/>
              <w:jc w:val="center"/>
              <w:rPr>
                <w:rFonts w:ascii="Arial" w:eastAsia="Times New Roman" w:hAnsi="Arial" w:cs="Arial"/>
                <w:b/>
                <w:bCs/>
                <w:color w:val="000000"/>
                <w:szCs w:val="24"/>
                <w:lang w:eastAsia="pl-PL"/>
              </w:rPr>
            </w:pPr>
            <w:r w:rsidRPr="00293FC2">
              <w:rPr>
                <w:rFonts w:ascii="Arial" w:eastAsia="Times New Roman" w:hAnsi="Arial" w:cs="Arial"/>
                <w:b/>
                <w:bCs/>
                <w:color w:val="000000"/>
                <w:szCs w:val="24"/>
                <w:lang w:eastAsia="pl-PL"/>
              </w:rPr>
              <w:t>Ilość</w:t>
            </w:r>
          </w:p>
        </w:tc>
        <w:tc>
          <w:tcPr>
            <w:tcW w:w="1701"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rsidR="005E10DF" w:rsidRPr="00293FC2" w:rsidRDefault="005E10DF" w:rsidP="005E10DF">
            <w:pPr>
              <w:spacing w:after="0" w:line="240" w:lineRule="auto"/>
              <w:jc w:val="center"/>
              <w:rPr>
                <w:rFonts w:ascii="Arial" w:eastAsia="Times New Roman" w:hAnsi="Arial" w:cs="Arial"/>
                <w:b/>
                <w:bCs/>
                <w:color w:val="000000"/>
                <w:szCs w:val="24"/>
                <w:lang w:eastAsia="pl-PL"/>
              </w:rPr>
            </w:pPr>
            <w:r w:rsidRPr="00293FC2">
              <w:rPr>
                <w:rFonts w:ascii="Arial" w:eastAsia="Times New Roman" w:hAnsi="Arial" w:cs="Arial"/>
                <w:b/>
                <w:bCs/>
                <w:color w:val="000000"/>
                <w:szCs w:val="24"/>
                <w:lang w:eastAsia="pl-PL"/>
              </w:rPr>
              <w:t>Dopuszczalna tolerancja wymiarów</w:t>
            </w:r>
          </w:p>
        </w:tc>
      </w:tr>
      <w:tr w:rsidR="005E10DF" w:rsidRPr="00624846" w:rsidTr="009D7601">
        <w:trPr>
          <w:gridAfter w:val="1"/>
          <w:wAfter w:w="17" w:type="dxa"/>
          <w:trHeight w:val="111"/>
        </w:trPr>
        <w:tc>
          <w:tcPr>
            <w:tcW w:w="572"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5E10DF" w:rsidRDefault="005E10DF"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Default="005F55DE" w:rsidP="00DB351D">
            <w:pPr>
              <w:spacing w:after="0" w:line="240" w:lineRule="auto"/>
              <w:jc w:val="center"/>
              <w:rPr>
                <w:rFonts w:ascii="Arial" w:eastAsia="Times New Roman" w:hAnsi="Arial" w:cs="Arial"/>
                <w:b/>
                <w:bCs/>
                <w:color w:val="000000"/>
                <w:sz w:val="24"/>
                <w:szCs w:val="24"/>
                <w:lang w:eastAsia="pl-PL"/>
              </w:rPr>
            </w:pPr>
          </w:p>
          <w:p w:rsidR="005F55DE" w:rsidRPr="00624846" w:rsidRDefault="005F55DE" w:rsidP="00DB351D">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1</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rPr>
                <w:rFonts w:ascii="Arial" w:hAnsi="Arial" w:cs="Arial"/>
                <w:b/>
                <w:bCs/>
                <w:u w:val="single"/>
              </w:rPr>
            </w:pPr>
          </w:p>
          <w:p w:rsidR="005E10DF" w:rsidRDefault="005E10DF" w:rsidP="00DB351D">
            <w:pPr>
              <w:spacing w:after="0" w:line="240" w:lineRule="auto"/>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Default="005E10DF" w:rsidP="00DB351D">
            <w:pPr>
              <w:spacing w:after="0" w:line="240" w:lineRule="auto"/>
              <w:ind w:left="426"/>
              <w:jc w:val="center"/>
              <w:rPr>
                <w:rFonts w:ascii="Arial" w:hAnsi="Arial" w:cs="Arial"/>
                <w:b/>
                <w:bCs/>
                <w:u w:val="single"/>
              </w:rPr>
            </w:pPr>
          </w:p>
          <w:p w:rsidR="005E10DF" w:rsidRPr="00A52C05" w:rsidRDefault="005E10DF" w:rsidP="00A52C05">
            <w:pPr>
              <w:pStyle w:val="Bezodstpw"/>
              <w:jc w:val="center"/>
              <w:rPr>
                <w:rFonts w:ascii="Arial" w:hAnsi="Arial" w:cs="Arial"/>
                <w:b/>
                <w:sz w:val="24"/>
              </w:rPr>
            </w:pPr>
            <w:r w:rsidRPr="00A52C05">
              <w:rPr>
                <w:rFonts w:ascii="Arial" w:hAnsi="Arial" w:cs="Arial"/>
                <w:b/>
                <w:sz w:val="24"/>
              </w:rPr>
              <w:t>Zestaw do budowy</w:t>
            </w:r>
            <w:r w:rsidR="009D7601" w:rsidRPr="00A52C05">
              <w:rPr>
                <w:rFonts w:ascii="Arial" w:hAnsi="Arial" w:cs="Arial"/>
                <w:b/>
                <w:sz w:val="24"/>
              </w:rPr>
              <w:br/>
            </w:r>
            <w:r w:rsidRPr="00A52C05">
              <w:rPr>
                <w:rFonts w:ascii="Arial" w:hAnsi="Arial" w:cs="Arial"/>
                <w:b/>
                <w:sz w:val="24"/>
              </w:rPr>
              <w:t xml:space="preserve"> i badania układów elektropneumatycznych</w:t>
            </w:r>
          </w:p>
          <w:p w:rsidR="005E10DF" w:rsidRPr="00624846" w:rsidRDefault="005E10DF" w:rsidP="00DB351D">
            <w:pPr>
              <w:spacing w:after="0" w:line="240" w:lineRule="auto"/>
              <w:jc w:val="center"/>
              <w:rPr>
                <w:rFonts w:ascii="Arial" w:eastAsia="Times New Roman" w:hAnsi="Arial" w:cs="Arial"/>
                <w:b/>
                <w:color w:val="000000"/>
                <w:sz w:val="24"/>
                <w:szCs w:val="24"/>
                <w:lang w:eastAsia="pl-PL"/>
              </w:rPr>
            </w:pPr>
          </w:p>
        </w:tc>
        <w:tc>
          <w:tcPr>
            <w:tcW w:w="7796" w:type="dxa"/>
            <w:tcBorders>
              <w:top w:val="single" w:sz="4" w:space="0" w:color="auto"/>
              <w:left w:val="nil"/>
              <w:bottom w:val="single" w:sz="4" w:space="0" w:color="auto"/>
              <w:right w:val="single" w:sz="4" w:space="0" w:color="auto"/>
            </w:tcBorders>
            <w:shd w:val="clear" w:color="auto" w:fill="auto"/>
            <w:vAlign w:val="center"/>
            <w:hideMark/>
          </w:tcPr>
          <w:p w:rsidR="005E10DF" w:rsidRPr="00C31652" w:rsidRDefault="005E10DF" w:rsidP="00DB351D">
            <w:pPr>
              <w:spacing w:after="0" w:line="240" w:lineRule="auto"/>
              <w:jc w:val="both"/>
              <w:rPr>
                <w:rFonts w:ascii="Arial" w:hAnsi="Arial" w:cs="Arial"/>
                <w:b/>
                <w:bCs/>
                <w:color w:val="000000"/>
                <w:sz w:val="24"/>
                <w:szCs w:val="24"/>
              </w:rPr>
            </w:pPr>
            <w:r w:rsidRPr="00C31652">
              <w:rPr>
                <w:rFonts w:ascii="Arial" w:hAnsi="Arial" w:cs="Arial"/>
                <w:b/>
                <w:bCs/>
                <w:color w:val="000000"/>
                <w:sz w:val="24"/>
                <w:szCs w:val="24"/>
              </w:rPr>
              <w:t>Opis stanowiska:</w:t>
            </w:r>
          </w:p>
          <w:p w:rsidR="005E10DF" w:rsidRPr="00C31652" w:rsidRDefault="005E10DF" w:rsidP="00B636D4">
            <w:pPr>
              <w:pStyle w:val="Tekstpodstawowy"/>
              <w:numPr>
                <w:ilvl w:val="0"/>
                <w:numId w:val="32"/>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Stanowisko jest wyposażone we wszystkie niezbędne elementy przyłączeniowe i montażowe wymagane do prawidłowej pracy.</w:t>
            </w:r>
          </w:p>
          <w:p w:rsidR="005E10DF" w:rsidRPr="00C31652" w:rsidRDefault="005E10DF" w:rsidP="00B636D4">
            <w:pPr>
              <w:pStyle w:val="Tekstpodstawowy"/>
              <w:numPr>
                <w:ilvl w:val="0"/>
                <w:numId w:val="32"/>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Stanowisko ma możliwość rozbudowy o wybrane elementy dodatkowe – pneumatyczne, elektropneumatyczne, czujniki itp.</w:t>
            </w:r>
          </w:p>
          <w:p w:rsidR="005E10DF" w:rsidRPr="00C31652" w:rsidRDefault="005E10DF" w:rsidP="00B636D4">
            <w:pPr>
              <w:pStyle w:val="Tekstpodstawowy"/>
              <w:numPr>
                <w:ilvl w:val="0"/>
                <w:numId w:val="32"/>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Stanowisko przeznaczone do umieszczenia na biurku/stole laboratoryjnym.</w:t>
            </w:r>
          </w:p>
          <w:p w:rsidR="005E10DF" w:rsidRPr="00C31652" w:rsidRDefault="005E10DF" w:rsidP="00B636D4">
            <w:pPr>
              <w:pStyle w:val="Tekstpodstawowy"/>
              <w:numPr>
                <w:ilvl w:val="0"/>
                <w:numId w:val="32"/>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Standard przyłączy pneumatycznych 4 mm / 6 mm.</w:t>
            </w:r>
          </w:p>
          <w:p w:rsidR="005E10DF" w:rsidRDefault="005E10DF" w:rsidP="00B636D4">
            <w:pPr>
              <w:pStyle w:val="Tekstpodstawowy"/>
              <w:numPr>
                <w:ilvl w:val="0"/>
                <w:numId w:val="32"/>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Zawiera materiały dydaktyczne w języku polskim oraz dostęp do platformy </w:t>
            </w:r>
            <w:proofErr w:type="spellStart"/>
            <w:r w:rsidRPr="00C31652">
              <w:rPr>
                <w:rFonts w:ascii="Arial" w:eastAsiaTheme="minorHAnsi" w:hAnsi="Arial"/>
                <w:lang w:eastAsia="en-US" w:bidi="ar-SA"/>
              </w:rPr>
              <w:t>e-learningowej</w:t>
            </w:r>
            <w:proofErr w:type="spellEnd"/>
            <w:r w:rsidRPr="00C31652">
              <w:rPr>
                <w:rFonts w:ascii="Arial" w:eastAsiaTheme="minorHAnsi" w:hAnsi="Arial"/>
                <w:lang w:eastAsia="en-US" w:bidi="ar-SA"/>
              </w:rPr>
              <w:t>.</w:t>
            </w:r>
            <w:r>
              <w:rPr>
                <w:rFonts w:ascii="Arial" w:eastAsiaTheme="minorHAnsi" w:hAnsi="Arial"/>
                <w:lang w:eastAsia="en-US" w:bidi="ar-SA"/>
              </w:rPr>
              <w:t xml:space="preserve"> </w:t>
            </w:r>
          </w:p>
          <w:p w:rsidR="005E10DF" w:rsidRPr="00DB351D" w:rsidRDefault="005E10DF" w:rsidP="00DB351D">
            <w:pPr>
              <w:pStyle w:val="Tekstpodstawowy"/>
              <w:spacing w:after="0" w:line="240" w:lineRule="auto"/>
              <w:ind w:left="644"/>
              <w:jc w:val="both"/>
              <w:rPr>
                <w:rFonts w:ascii="Arial" w:eastAsiaTheme="minorHAnsi" w:hAnsi="Arial"/>
                <w:lang w:eastAsia="en-US" w:bidi="ar-SA"/>
              </w:rPr>
            </w:pPr>
            <w:r w:rsidRPr="00DB351D">
              <w:rPr>
                <w:rFonts w:ascii="Arial" w:hAnsi="Arial"/>
                <w:b/>
                <w:bCs/>
                <w:color w:val="000000"/>
              </w:rPr>
              <w:t>W skład zestawu wchodzi:</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Przenośna płyta montażowa profilowa o wymiarach</w:t>
            </w:r>
            <w:r>
              <w:rPr>
                <w:rFonts w:ascii="Arial" w:eastAsiaTheme="minorHAnsi" w:hAnsi="Arial"/>
                <w:lang w:eastAsia="en-US" w:bidi="ar-SA"/>
              </w:rPr>
              <w:t xml:space="preserve"> min.</w:t>
            </w:r>
            <w:r w:rsidRPr="00C31652">
              <w:rPr>
                <w:rFonts w:ascii="Arial" w:eastAsiaTheme="minorHAnsi" w:hAnsi="Arial"/>
                <w:lang w:eastAsia="en-US" w:bidi="ar-SA"/>
              </w:rPr>
              <w:t xml:space="preserve">  1000 mm × 800 mm (tolerancja wykonania +/-5%), przeznaczona do użytkownika w pozycji poziomej na stole laboratoryjnym/biurku, wyposażona w uchwyty transportowe, min. 34 rowki typu T, zestaw szyn (2szt. min.500mm) i koryt monterskich (2 szt. min. 500mm) z mocowaniem do płyty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Czujnik indukcyjny: NO, PNP, przewód elektryczny ze złączem wtykowym, uchwyt montażowy do płyty profilowej – 2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Czujnik pojemnościowy: NO, PNP, przewód elektryczny ze złączem wtykowym, uchwyt montażowy do płyty profilowej – 2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Czujnik fotoelektryczny refleksyjny: NO, PNP, przewód elektryczny ze złączem wtykowym, uchwyt montażowy do płyty profilowej, zwierciadło – 1 </w:t>
            </w:r>
            <w:proofErr w:type="spellStart"/>
            <w:r w:rsidRPr="00C31652">
              <w:rPr>
                <w:rFonts w:ascii="Arial" w:eastAsiaTheme="minorHAnsi" w:hAnsi="Arial"/>
                <w:lang w:eastAsia="en-US" w:bidi="ar-SA"/>
              </w:rPr>
              <w:t>kpl</w:t>
            </w:r>
            <w:proofErr w:type="spellEnd"/>
            <w:r w:rsidRPr="00C31652">
              <w:rPr>
                <w:rFonts w:ascii="Arial" w:eastAsiaTheme="minorHAnsi" w:hAnsi="Arial"/>
                <w:lang w:eastAsia="en-US" w:bidi="ar-SA"/>
              </w:rPr>
              <w: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Czujnik fotoelektryczny odbiciowy: NO, PNP, przewód elektryczny ze złączem wtykowym, uchwyt montażowy do płyty profilowej – 1 </w:t>
            </w:r>
            <w:proofErr w:type="spellStart"/>
            <w:r w:rsidRPr="00C31652">
              <w:rPr>
                <w:rFonts w:ascii="Arial" w:eastAsiaTheme="minorHAnsi" w:hAnsi="Arial"/>
                <w:lang w:eastAsia="en-US" w:bidi="ar-SA"/>
              </w:rPr>
              <w:t>kpl</w:t>
            </w:r>
            <w:proofErr w:type="spellEnd"/>
            <w:r w:rsidRPr="00C31652">
              <w:rPr>
                <w:rFonts w:ascii="Arial" w:eastAsiaTheme="minorHAnsi" w:hAnsi="Arial"/>
                <w:lang w:eastAsia="en-US" w:bidi="ar-SA"/>
              </w:rPr>
              <w: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Kontaktronowy czujnik położenia tłoka: NO; 2-przewodowy; z przewodem min. 1,5 m; uchwyt mocujący dopasowany do siłowników w zestawie – 4 </w:t>
            </w:r>
            <w:proofErr w:type="spellStart"/>
            <w:r w:rsidRPr="00C31652">
              <w:rPr>
                <w:rFonts w:ascii="Arial" w:eastAsiaTheme="minorHAnsi" w:hAnsi="Arial"/>
                <w:lang w:eastAsia="en-US" w:bidi="ar-SA"/>
              </w:rPr>
              <w:t>kpl</w:t>
            </w:r>
            <w:proofErr w:type="spellEnd"/>
            <w:r w:rsidRPr="00C31652">
              <w:rPr>
                <w:rFonts w:ascii="Arial" w:eastAsiaTheme="minorHAnsi" w:hAnsi="Arial"/>
                <w:lang w:eastAsia="en-US" w:bidi="ar-SA"/>
              </w:rPr>
              <w: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Kontaktronowy czujnik położenia tłoka: NC; dwuprzewodowy; z przewodem min. 1,5 m; uchwyt lub zestaw uchwytów mocujących dopasowanych do siłowników w zestawie – 2 </w:t>
            </w:r>
            <w:proofErr w:type="spellStart"/>
            <w:r w:rsidRPr="00C31652">
              <w:rPr>
                <w:rFonts w:ascii="Arial" w:eastAsiaTheme="minorHAnsi" w:hAnsi="Arial"/>
                <w:lang w:eastAsia="en-US" w:bidi="ar-SA"/>
              </w:rPr>
              <w:t>kpl</w:t>
            </w:r>
            <w:proofErr w:type="spellEnd"/>
            <w:r w:rsidRPr="00C31652">
              <w:rPr>
                <w:rFonts w:ascii="Arial" w:eastAsiaTheme="minorHAnsi" w:hAnsi="Arial"/>
                <w:lang w:eastAsia="en-US" w:bidi="ar-SA"/>
              </w:rPr>
              <w: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Półprzewodnikowy czujnik położenia tłoka: NO, PNP, napięcie </w:t>
            </w:r>
            <w:r w:rsidRPr="00C31652">
              <w:rPr>
                <w:rFonts w:ascii="Arial" w:eastAsiaTheme="minorHAnsi" w:hAnsi="Arial"/>
                <w:lang w:eastAsia="en-US" w:bidi="ar-SA"/>
              </w:rPr>
              <w:lastRenderedPageBreak/>
              <w:t xml:space="preserve">zasilania 24 V DC, z przewodem min 1,5 m; uchwyt lub zestaw uchwytów mocujących dopasowanych do siłowników w zestawie – 2 </w:t>
            </w:r>
            <w:proofErr w:type="spellStart"/>
            <w:r w:rsidRPr="00C31652">
              <w:rPr>
                <w:rFonts w:ascii="Arial" w:eastAsiaTheme="minorHAnsi" w:hAnsi="Arial"/>
                <w:lang w:eastAsia="en-US" w:bidi="ar-SA"/>
              </w:rPr>
              <w:t>kpl</w:t>
            </w:r>
            <w:proofErr w:type="spellEnd"/>
            <w:r w:rsidRPr="00C31652">
              <w:rPr>
                <w:rFonts w:ascii="Arial" w:eastAsiaTheme="minorHAnsi" w:hAnsi="Arial"/>
                <w:lang w:eastAsia="en-US" w:bidi="ar-SA"/>
              </w:rPr>
              <w: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proofErr w:type="spellStart"/>
            <w:r w:rsidRPr="00C31652">
              <w:rPr>
                <w:rFonts w:ascii="Arial" w:eastAsiaTheme="minorHAnsi" w:hAnsi="Arial"/>
                <w:lang w:eastAsia="en-US" w:bidi="ar-SA"/>
              </w:rPr>
              <w:t>Pneumo−elektryczny</w:t>
            </w:r>
            <w:proofErr w:type="spellEnd"/>
            <w:r w:rsidRPr="00C31652">
              <w:rPr>
                <w:rFonts w:ascii="Arial" w:eastAsiaTheme="minorHAnsi" w:hAnsi="Arial"/>
                <w:lang w:eastAsia="en-US" w:bidi="ar-SA"/>
              </w:rPr>
              <w:t xml:space="preserve"> czujnik ciśnienia: NO, zakres nastaw min. 8 bar, ręczna regulacja nastawy progu zadziałania, uchwyt montażowy do płyty profilowej, armatura pneumatyczna pod przewód 6 mm, przewód elektryczny ze złączem wtykowym – 1 </w:t>
            </w:r>
            <w:proofErr w:type="spellStart"/>
            <w:r w:rsidRPr="00C31652">
              <w:rPr>
                <w:rFonts w:ascii="Arial" w:eastAsiaTheme="minorHAnsi" w:hAnsi="Arial"/>
                <w:lang w:eastAsia="en-US" w:bidi="ar-SA"/>
              </w:rPr>
              <w:t>kpl</w:t>
            </w:r>
            <w:proofErr w:type="spellEnd"/>
            <w:r w:rsidRPr="00C31652">
              <w:rPr>
                <w:rFonts w:ascii="Arial" w:eastAsiaTheme="minorHAnsi" w:hAnsi="Arial"/>
                <w:lang w:eastAsia="en-US" w:bidi="ar-SA"/>
              </w:rPr>
              <w: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Łącznik krańcowy z rolką elektryczny: styk NO/NC, przewód elektryczny ze złączem wtykowym, uchwyt montażowy do płyty profilowej, możliwość współpracy z siłownikami w zestawie – 4 </w:t>
            </w:r>
            <w:proofErr w:type="spellStart"/>
            <w:r w:rsidRPr="00C31652">
              <w:rPr>
                <w:rFonts w:ascii="Arial" w:eastAsiaTheme="minorHAnsi" w:hAnsi="Arial"/>
                <w:lang w:eastAsia="en-US" w:bidi="ar-SA"/>
              </w:rPr>
              <w:t>kpl</w:t>
            </w:r>
            <w:proofErr w:type="spellEnd"/>
            <w:r w:rsidRPr="00C31652">
              <w:rPr>
                <w:rFonts w:ascii="Arial" w:eastAsiaTheme="minorHAnsi" w:hAnsi="Arial"/>
                <w:lang w:eastAsia="en-US" w:bidi="ar-SA"/>
              </w:rPr>
              <w: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Zespół przygotowania powietrza 0-1MPa: filtr 5 </w:t>
            </w:r>
            <w:proofErr w:type="spellStart"/>
            <w:r w:rsidRPr="00C31652">
              <w:rPr>
                <w:rFonts w:ascii="Arial" w:eastAsiaTheme="minorHAnsi" w:hAnsi="Arial"/>
                <w:lang w:eastAsia="en-US" w:bidi="ar-SA"/>
              </w:rPr>
              <w:t>um</w:t>
            </w:r>
            <w:proofErr w:type="spellEnd"/>
            <w:r w:rsidRPr="00C31652">
              <w:rPr>
                <w:rFonts w:ascii="Arial" w:eastAsiaTheme="minorHAnsi" w:hAnsi="Arial"/>
                <w:lang w:eastAsia="en-US" w:bidi="ar-SA"/>
              </w:rPr>
              <w:t>, reduktor, manometr, armatura pneumatyczna M5 lub 1/8” pod przewód 6 mm, uchwyt montażowy do płyty profilowej, zawór odcinający z uchwytem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Siłownik pneumatyczny dwustronnego działania: z magnetycznym tłokiem, z dwustronną regulowaną amortyzacją pneumatyczną, armatura pneumatyczna 1/8” lub M5 pod przewód pneumatyczny 4 mm, skok 150 mm, średnica 32 mm, zgodny z ISO 15552, uchwyt montażowy do płyty profilowej, końcówka robocza do siłownika, dostosowana do łączników krańcowych elektrycznych i pneumatycznych tak, aby skutecznie przełączała i miała możliwość przesterowania tych elementów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Siłownik pneumatyczny dwustronnego działania: z magnetycznym tłokiem, armatura pneumatyczna 1/8” lub M5 pod przewód pneumatyczny 4 mm, skok 100 mm, średnica 20 mm, zgodny z ISO 6432, uchwyt montażowy do płyty profilowej, końcówka robocza do siłownika, dostosowana do łączników krańcowych elektrycznych i pneumatycznych tak, aby skutecznie przełączała i miała możliwość przesterowania tych elementów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Siłownik pneumatyczny jednostronnego działania: pchający, skok: 50mm, średnica 16 mm lub 20 mm ze sprężyną zwrotną, zgodny z ISO 6432, armatura pneumatyczna 1/8” lub M5, pod przewód pneumatyczny 4 mm, uchwyt montażowy do płyty profilowej, końcówka robocza do siłownika, dostosowana do łączników krańcowych elektrycznych i pneumatycznych tak, aby skutecznie przełączała i miała możliwość przesterowania tych elementów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lastRenderedPageBreak/>
              <w:t>Siłownik pneumatyczny jednostronnego działania: cofający ze sprężyną zwrotną, skok: 50mm, średnica 16 mm lub 20 mm , zgodny z ISO 6432,</w:t>
            </w:r>
            <w:r w:rsidR="00662B67">
              <w:rPr>
                <w:rFonts w:ascii="Arial" w:eastAsiaTheme="minorHAnsi" w:hAnsi="Arial"/>
                <w:lang w:eastAsia="en-US" w:bidi="ar-SA"/>
              </w:rPr>
              <w:t xml:space="preserve"> </w:t>
            </w:r>
            <w:r w:rsidRPr="00C31652">
              <w:rPr>
                <w:rFonts w:ascii="Arial" w:eastAsiaTheme="minorHAnsi" w:hAnsi="Arial"/>
                <w:lang w:eastAsia="en-US" w:bidi="ar-SA"/>
              </w:rPr>
              <w:t>armatura pneumatyczna 1/8” lub M5 pod przewód pneumatyczny 4 mm, uchwyt montażowy do płyty profilowej, końcówka robocza do siłownika, dostosowana do łączników krańcowych elektrycznych i pneumatycznych tak, aby skutecznie przełączała i miała możliwość przesterowania tych elementów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pneumatyczny 3/2 monostabilny: sterowany ręcznie przyciskiem wciskanym, ze sprężyną zwrotną, NO, ciśnienie robocze: co najmniej  do 8 bar, korpus wykonany z aluminium, armatura pneumatyczna  pod przewód pneumatyczny 4 mm/6 mm, uchwyt montażowy do płyty profilowej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pneumatyczny 3/2 monostabilny: sterowany ręcznie przyciskiem wciskanym, ze sprężyną zwrotną, NC, ciśnienie robocze: co najmniej  do 8 bar,</w:t>
            </w:r>
            <w:r>
              <w:rPr>
                <w:rFonts w:ascii="Arial" w:eastAsiaTheme="minorHAnsi" w:hAnsi="Arial"/>
                <w:lang w:eastAsia="en-US" w:bidi="ar-SA"/>
              </w:rPr>
              <w:t xml:space="preserve"> </w:t>
            </w:r>
            <w:r w:rsidRPr="00C31652">
              <w:rPr>
                <w:rFonts w:ascii="Arial" w:eastAsiaTheme="minorHAnsi" w:hAnsi="Arial"/>
                <w:lang w:eastAsia="en-US" w:bidi="ar-SA"/>
              </w:rPr>
              <w:t>korpus wykonany z aluminium armatura pneumatyczna  pod przewód pneumatyczny 4 mm/6 mm, uchwyt montażowy do płyty profilowej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Zawór pneumatyczny 3/2 </w:t>
            </w:r>
            <w:proofErr w:type="spellStart"/>
            <w:r w:rsidRPr="00C31652">
              <w:rPr>
                <w:rFonts w:ascii="Arial" w:eastAsiaTheme="minorHAnsi" w:hAnsi="Arial"/>
                <w:lang w:eastAsia="en-US" w:bidi="ar-SA"/>
              </w:rPr>
              <w:t>bistabilny</w:t>
            </w:r>
            <w:proofErr w:type="spellEnd"/>
            <w:r w:rsidRPr="00C31652">
              <w:rPr>
                <w:rFonts w:ascii="Arial" w:eastAsiaTheme="minorHAnsi" w:hAnsi="Arial"/>
                <w:lang w:eastAsia="en-US" w:bidi="ar-SA"/>
              </w:rPr>
              <w:t>: sterowany pneumatycznie, korpus zaworu - aluminium, suwak - aluminium niklowane, uszczelnienie - NBR, pokrywa końcowa - tworzywo sztuczne; ciśnienie robocze: co najmniej do 8 bar; armatura pneumatyczna 1/8” pod przewód pneumatyczny 4 mm/6 mm, uchwyt montażowy do płyty profilowej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pneumatyczny 3/2 monostabilny: sterowany pneumatycznie, NO, korpus zaworu - aluminium, suwak - aluminium niklowane, uszczelnienie - NBR, pokrywa końcowa - tworzywo sztuczne; ciśnienie robocze: co najmniej do 8 bar;</w:t>
            </w:r>
            <w:r w:rsidR="00662B67">
              <w:rPr>
                <w:rFonts w:ascii="Arial" w:eastAsiaTheme="minorHAnsi" w:hAnsi="Arial"/>
                <w:lang w:eastAsia="en-US" w:bidi="ar-SA"/>
              </w:rPr>
              <w:t xml:space="preserve"> </w:t>
            </w:r>
            <w:r w:rsidRPr="00C31652">
              <w:rPr>
                <w:rFonts w:ascii="Arial" w:eastAsiaTheme="minorHAnsi" w:hAnsi="Arial"/>
                <w:lang w:eastAsia="en-US" w:bidi="ar-SA"/>
              </w:rPr>
              <w:t>armatura pneumatyczna 1/8” pod przewód pneumatyczny 4 mm/6 mm, uchwyt montażowy do płyty profilowej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pneumatyczny 3/2 monostabilny: sterowany pneumatyczne, NC, korpus zaworu - aluminium, suwak - aluminium niklowane, uszczelnienie - NBR, pokrywa końcowa - tworzywo sztuczne; ciśnienie robocze: co najmniej do 8 bar;</w:t>
            </w:r>
            <w:r w:rsidR="00662B67">
              <w:rPr>
                <w:rFonts w:ascii="Arial" w:eastAsiaTheme="minorHAnsi" w:hAnsi="Arial"/>
                <w:lang w:eastAsia="en-US" w:bidi="ar-SA"/>
              </w:rPr>
              <w:t xml:space="preserve"> </w:t>
            </w:r>
            <w:r w:rsidRPr="00C31652">
              <w:rPr>
                <w:rFonts w:ascii="Arial" w:eastAsiaTheme="minorHAnsi" w:hAnsi="Arial"/>
                <w:lang w:eastAsia="en-US" w:bidi="ar-SA"/>
              </w:rPr>
              <w:t>armatura pneumatyczna 1/8” pod przewód pneumatyczny 4 mm/6 mm, uchwyt montażowy do płyty profilowej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Elektrozawór pneumatyczny 3/2 monostabilny: sterowany cewką </w:t>
            </w:r>
            <w:r w:rsidRPr="00C31652">
              <w:rPr>
                <w:rFonts w:ascii="Arial" w:eastAsiaTheme="minorHAnsi" w:hAnsi="Arial"/>
                <w:lang w:eastAsia="en-US" w:bidi="ar-SA"/>
              </w:rPr>
              <w:lastRenderedPageBreak/>
              <w:t>24 V DC, NO, korpus zaworu - aluminium, ciśnienie robocze: co najmniej do 8 bar</w:t>
            </w:r>
            <w:r>
              <w:rPr>
                <w:rFonts w:ascii="Arial" w:eastAsiaTheme="minorHAnsi" w:hAnsi="Arial"/>
                <w:lang w:eastAsia="en-US" w:bidi="ar-SA"/>
              </w:rPr>
              <w:t>;</w:t>
            </w:r>
            <w:r w:rsidRPr="00C31652">
              <w:rPr>
                <w:rFonts w:ascii="Arial" w:eastAsiaTheme="minorHAnsi" w:hAnsi="Arial"/>
                <w:lang w:eastAsia="en-US" w:bidi="ar-SA"/>
              </w:rPr>
              <w:t xml:space="preserve"> przewód elektryczny ze złączem wtykowym, armatura pneumatyczna 1/8” pod przewód pneumatyczny 4 mm/6 mm, uchwyt montażowy do płyty profilowej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Elektrozawór pneumatyczny 3/2 monostabilny: sterowany cewką 24 V DC, NC, korpus zaworu - aluminium, ciśnienie robocze: co najmniej do 8 bar;</w:t>
            </w:r>
            <w:r w:rsidR="00662B67">
              <w:rPr>
                <w:rFonts w:ascii="Arial" w:eastAsiaTheme="minorHAnsi" w:hAnsi="Arial"/>
                <w:lang w:eastAsia="en-US" w:bidi="ar-SA"/>
              </w:rPr>
              <w:t xml:space="preserve"> </w:t>
            </w:r>
            <w:r w:rsidRPr="00C31652">
              <w:rPr>
                <w:rFonts w:ascii="Arial" w:eastAsiaTheme="minorHAnsi" w:hAnsi="Arial"/>
                <w:lang w:eastAsia="en-US" w:bidi="ar-SA"/>
              </w:rPr>
              <w:t>przewód elektryczny ze złączem wtykowym, armatura pneumatyczna 1/8” pod przewód pneumatyczny 4 mm/6 mm, uchwyt montażowy do płyty profilowej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Zawór pneumatyczny 5/2 </w:t>
            </w:r>
            <w:proofErr w:type="spellStart"/>
            <w:r w:rsidRPr="00C31652">
              <w:rPr>
                <w:rFonts w:ascii="Arial" w:eastAsiaTheme="minorHAnsi" w:hAnsi="Arial"/>
                <w:lang w:eastAsia="en-US" w:bidi="ar-SA"/>
              </w:rPr>
              <w:t>bistabilny</w:t>
            </w:r>
            <w:proofErr w:type="spellEnd"/>
            <w:r w:rsidRPr="00C31652">
              <w:rPr>
                <w:rFonts w:ascii="Arial" w:eastAsiaTheme="minorHAnsi" w:hAnsi="Arial"/>
                <w:lang w:eastAsia="en-US" w:bidi="ar-SA"/>
              </w:rPr>
              <w:t>: sterowany pneumatyczne,  korpus zaworu - aluminium, suwak - aluminium niklowane, uszczelnienie - NBR, pokrywa końcowa - tworzywo sztuczne; ciśnienie robocze: co najmniej do 8 bar;</w:t>
            </w:r>
            <w:r w:rsidR="00662B67">
              <w:rPr>
                <w:rFonts w:ascii="Arial" w:eastAsiaTheme="minorHAnsi" w:hAnsi="Arial"/>
                <w:lang w:eastAsia="en-US" w:bidi="ar-SA"/>
              </w:rPr>
              <w:t xml:space="preserve"> </w:t>
            </w:r>
            <w:r w:rsidRPr="00C31652">
              <w:rPr>
                <w:rFonts w:ascii="Arial" w:eastAsiaTheme="minorHAnsi" w:hAnsi="Arial"/>
                <w:lang w:eastAsia="en-US" w:bidi="ar-SA"/>
              </w:rPr>
              <w:t>armatura pneumatyczna 1/8” pod przewód pneumatyczny 4 mm/6 mm, uchwyt montażowy do płyty profilowej – 2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pneumatyczny 5/2 monostabilny: sterowany pneumatyczne,  korpus zaworu - aluminium, suwak - aluminium niklowane, uszczelnienie - NBR, pokrywa końcowa - tworzywo sztuczne; ciśnienie robocze: co najmniej do 8 bar;</w:t>
            </w:r>
            <w:r w:rsidR="00662B67">
              <w:rPr>
                <w:rFonts w:ascii="Arial" w:eastAsiaTheme="minorHAnsi" w:hAnsi="Arial"/>
                <w:lang w:eastAsia="en-US" w:bidi="ar-SA"/>
              </w:rPr>
              <w:t xml:space="preserve"> </w:t>
            </w:r>
            <w:r w:rsidRPr="00C31652">
              <w:rPr>
                <w:rFonts w:ascii="Arial" w:eastAsiaTheme="minorHAnsi" w:hAnsi="Arial"/>
                <w:lang w:eastAsia="en-US" w:bidi="ar-SA"/>
              </w:rPr>
              <w:t>armatura pneumatyczna 1/8” pod przewód pneumatyczny 4 mm/6 mm , uchwyt montażowy do płyty profilowej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pneumatyczny 5/2 monostabilny: sterowany ręcznie przyciskiem,  korpus zaworu - aluminium, suwak - aluminium niklowane, uszczelnienie - NBR, pokrywa końcowa - tworzywo sztuczne; ciśnienie robocze: co najmniej do 8 bar; armatura pneumatyczna 1/8” lub M5, uchwyt montażowy do płyty profilowej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Elektrozawór pneumatyczny 5/2 </w:t>
            </w:r>
            <w:proofErr w:type="spellStart"/>
            <w:r w:rsidRPr="00C31652">
              <w:rPr>
                <w:rFonts w:ascii="Arial" w:eastAsiaTheme="minorHAnsi" w:hAnsi="Arial"/>
                <w:lang w:eastAsia="en-US" w:bidi="ar-SA"/>
              </w:rPr>
              <w:t>bistabilny</w:t>
            </w:r>
            <w:proofErr w:type="spellEnd"/>
            <w:r w:rsidRPr="00C31652">
              <w:rPr>
                <w:rFonts w:ascii="Arial" w:eastAsiaTheme="minorHAnsi" w:hAnsi="Arial"/>
                <w:lang w:eastAsia="en-US" w:bidi="ar-SA"/>
              </w:rPr>
              <w:t>: sterowany dwoma cewkami 24 V DC, korpus zaworu - aluminium, ciśnienie robocze: co najmniej do 8 bar;  przewód elektryczny ze złączem wtykowym, armatura pneumatyczna 1/8” pod przewód pneumatyczny 4 mm/6 mm, uchwyt montażowy do płyty profilowej – 2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Elektrozawór pneumatyczny 5/2 monostabilny: sterowany cewką 24 V DC, korpus zaworu - aluminium, ciśnienie robocze: co najmniej do 8 bar;. przewód elektryczny ze złączem wtykowym, armatura pneumatyczna 1/8” pod przewód pneumatyczny 4 mm/6 mm, uchwyt montażowy do płyty profilowej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lastRenderedPageBreak/>
              <w:t>Elektrozawór pneumatyczny 5/3: monostabilny; sterowany dwiema cewkami 24 V DC; położenie spoczynkowe wymuszane dwiema sprężynami, korpus zaworu - aluminium, ciśnienie robocze: co najmniej do 8 bar;</w:t>
            </w:r>
            <w:r w:rsidR="00662B67">
              <w:rPr>
                <w:rFonts w:ascii="Arial" w:eastAsiaTheme="minorHAnsi" w:hAnsi="Arial"/>
                <w:lang w:eastAsia="en-US" w:bidi="ar-SA"/>
              </w:rPr>
              <w:t xml:space="preserve"> </w:t>
            </w:r>
            <w:r w:rsidRPr="00C31652">
              <w:rPr>
                <w:rFonts w:ascii="Arial" w:eastAsiaTheme="minorHAnsi" w:hAnsi="Arial"/>
                <w:lang w:eastAsia="en-US" w:bidi="ar-SA"/>
              </w:rPr>
              <w:t>armatura pneumatyczna 1/8” pod przewód pneumatyczny 4 mm/6 mm, uchwyt montażowy do płyty profilowej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Łącznik krańcowy pneumatyczny z rolką: NO, korpus zaworu - aluminium, ciśnienie robocze: co najmniej do 8 bar; armatura pneumatyczna pod przewód pneumatyczny 4 mm, uchwyt montażowy do płyty profilowej – 2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Łącznik krańcowy pneumatyczny z rolką: NC, korpus zaworu - aluminium, ciśnienie robocze: co najmniej do 8 bar; armatura pneumatyczna pod przewód pneumatyczny 4 mm, uchwyt montażowy do płyty profilowej – 2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Pneumatyczny blok rozdzielający wtykowy dla przewodu pneumatycznego 6 mm, min. 4 wyjścia, wtykowy, tworzywo sztuczne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Pneumatyczny blok rozdzielający wtykowy dla przewodu pneumatycznego 4 mm, min. 4 wyjścia, wtykowy, tworzywo sztuczne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dławiąco zwrotny: montaż na przewód pneumatyczny 4 mm– 4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dławiąco zwrotny: montaż na przewód pneumatyczny 6 mm– 4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szybkiego spustu: montaż na przewód pneumatyczny 4 mm – 2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szybkiego spustu: montaż na przewód pneumatyczny 6 mm – 2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redukcyjny: montaż na przewód pneumatyczny 6 mm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redukcyjny: montaż na przewód pneumatyczny 4 mm – 1</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zwrotny: montaż na przewód pneumatyczny 4 mm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zwrotny: montaż na przewód pneumatyczny 6 mm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odcinający: montaż na przewód pneumatyczny 6 mm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czasowy: NC, armatura pneumatyczna armatura pneumatyczna 1/8” pod przewód pneumatyczny 4 mm/6 mm, uchwyt montażowy do płyty profilowej – 1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Zawór logiczny AND: armatura pneumatyczna pod przewód </w:t>
            </w:r>
            <w:r w:rsidRPr="00C31652">
              <w:rPr>
                <w:rFonts w:ascii="Arial" w:eastAsiaTheme="minorHAnsi" w:hAnsi="Arial"/>
                <w:lang w:eastAsia="en-US" w:bidi="ar-SA"/>
              </w:rPr>
              <w:lastRenderedPageBreak/>
              <w:t>pneumatyczny 4 mm, uchwyt montażowy do płyty profilowej – 2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Zawór logiczny OR: armatura pneumatyczna pod przewód pneumatyczny 4 mm, uchwyt montażowy do płyty profilowej – 2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Przetwornik ciśnienia - zakres ciśnienia 0÷10 bar; 2-przewodowe wyjście prądowe 4÷20 </w:t>
            </w:r>
            <w:proofErr w:type="spellStart"/>
            <w:r w:rsidRPr="00C31652">
              <w:rPr>
                <w:rFonts w:ascii="Arial" w:eastAsiaTheme="minorHAnsi" w:hAnsi="Arial"/>
                <w:lang w:eastAsia="en-US" w:bidi="ar-SA"/>
              </w:rPr>
              <w:t>mA</w:t>
            </w:r>
            <w:proofErr w:type="spellEnd"/>
            <w:r w:rsidRPr="00C31652">
              <w:rPr>
                <w:rFonts w:ascii="Arial" w:eastAsiaTheme="minorHAnsi" w:hAnsi="Arial"/>
                <w:lang w:eastAsia="en-US" w:bidi="ar-SA"/>
              </w:rPr>
              <w:t>; zasilanie 24 V DC; z kablem przyłączeniowym z przewodami zakończonym tulejkami zaciskowymi o długości min. 1,5 m,  uchwyt montażowy do płyty profilowej – 1 szt.</w:t>
            </w:r>
          </w:p>
          <w:p w:rsidR="005E10DF"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Manometr z rurką </w:t>
            </w:r>
            <w:proofErr w:type="spellStart"/>
            <w:r w:rsidRPr="00C31652">
              <w:rPr>
                <w:rFonts w:ascii="Arial" w:eastAsiaTheme="minorHAnsi" w:hAnsi="Arial"/>
                <w:lang w:eastAsia="en-US" w:bidi="ar-SA"/>
              </w:rPr>
              <w:t>Bourdona</w:t>
            </w:r>
            <w:proofErr w:type="spellEnd"/>
            <w:r w:rsidRPr="00C31652">
              <w:rPr>
                <w:rFonts w:ascii="Arial" w:eastAsiaTheme="minorHAnsi" w:hAnsi="Arial"/>
                <w:lang w:eastAsia="en-US" w:bidi="ar-SA"/>
              </w:rPr>
              <w:t>: 0−10 bar, podziałka co 0,2, kl.2.5, armatura pneumatyczna pod przewód pneumatyczny 6 mm, uchwyt montażowy do płyty profilowej– 1 szt.</w:t>
            </w:r>
          </w:p>
          <w:p w:rsidR="005E10DF" w:rsidRPr="00454266" w:rsidRDefault="005E10DF" w:rsidP="00B636D4">
            <w:pPr>
              <w:pStyle w:val="Tekstpodstawowy"/>
              <w:numPr>
                <w:ilvl w:val="0"/>
                <w:numId w:val="34"/>
              </w:numPr>
              <w:spacing w:after="0" w:line="240" w:lineRule="auto"/>
              <w:jc w:val="both"/>
              <w:rPr>
                <w:rFonts w:ascii="Arial" w:eastAsiaTheme="minorHAnsi" w:hAnsi="Arial"/>
                <w:lang w:eastAsia="en-US" w:bidi="ar-SA"/>
              </w:rPr>
            </w:pPr>
            <w:r w:rsidRPr="00454266">
              <w:rPr>
                <w:rFonts w:ascii="Arial" w:eastAsiaTheme="minorHAnsi" w:hAnsi="Arial"/>
                <w:lang w:eastAsia="en-US" w:bidi="ar-SA"/>
              </w:rPr>
              <w:t>Zasilacz impulsowy 24 V DC, min. 60W, min. 2,5A, typu desktop, z przewodem zasilającym w zestawie – 6 szt.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Interfejs urządzeń wykonawczych – uniwersalny koncentrator (zadajnik) sygnałów: 4 wejścia/4 wyjścia, zasilanie 24 V DC, montaż na szynę TH-35, zestaw złączek zapasowych 3-pin do czujników i 2-pin do elektrozaworów, z możliwością współpracy z dowolnym sterownikiem PLC 24 V DC, załącza: 2x </w:t>
            </w:r>
            <w:proofErr w:type="spellStart"/>
            <w:r w:rsidRPr="00C31652">
              <w:rPr>
                <w:rFonts w:ascii="Arial" w:eastAsiaTheme="minorHAnsi" w:hAnsi="Arial"/>
                <w:lang w:eastAsia="en-US" w:bidi="ar-SA"/>
              </w:rPr>
              <w:t>Push-In</w:t>
            </w:r>
            <w:proofErr w:type="spellEnd"/>
            <w:r w:rsidRPr="00C31652">
              <w:rPr>
                <w:rFonts w:ascii="Arial" w:eastAsiaTheme="minorHAnsi" w:hAnsi="Arial"/>
                <w:lang w:eastAsia="en-US" w:bidi="ar-SA"/>
              </w:rPr>
              <w:t xml:space="preserve"> 3.81 10-pin, 2x IDC 26-pin, montaż na szynę TH-35– 1 </w:t>
            </w:r>
            <w:proofErr w:type="spellStart"/>
            <w:r w:rsidRPr="00C31652">
              <w:rPr>
                <w:rFonts w:ascii="Arial" w:eastAsiaTheme="minorHAnsi" w:hAnsi="Arial"/>
                <w:lang w:eastAsia="en-US" w:bidi="ar-SA"/>
              </w:rPr>
              <w:t>kpl</w:t>
            </w:r>
            <w:proofErr w:type="spellEnd"/>
            <w:r w:rsidRPr="00C31652">
              <w:rPr>
                <w:rFonts w:ascii="Arial" w:eastAsiaTheme="minorHAnsi" w:hAnsi="Arial"/>
                <w:lang w:eastAsia="en-US" w:bidi="ar-SA"/>
              </w:rPr>
              <w: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 xml:space="preserve">Akcesoria do stanowiska pneumatyki i elektropneumatyki niezbędne do prawidłowej pracy stanowiska: </w:t>
            </w:r>
            <w:proofErr w:type="spellStart"/>
            <w:r w:rsidRPr="00C31652">
              <w:rPr>
                <w:rFonts w:ascii="Arial" w:eastAsiaTheme="minorHAnsi" w:hAnsi="Arial"/>
                <w:lang w:eastAsia="en-US" w:bidi="ar-SA"/>
              </w:rPr>
              <w:t>szybkozłączki</w:t>
            </w:r>
            <w:proofErr w:type="spellEnd"/>
            <w:r w:rsidRPr="00C31652">
              <w:rPr>
                <w:rFonts w:ascii="Arial" w:eastAsiaTheme="minorHAnsi" w:hAnsi="Arial"/>
                <w:lang w:eastAsia="en-US" w:bidi="ar-SA"/>
              </w:rPr>
              <w:t xml:space="preserve"> pneumatyczne: trójniki T 6mm (10 szt.), trójniki T 4 mm (10 szt.) czwórniki 6 mm (2 szt.), czwórniki 4 mm (2szt.), redukcje itp., węże pneumatyczne min. 25 mb fi=6mm, min. 25 m fi=4 mm, przyrząd do cięcia przewodów pneumatycznych – 1 </w:t>
            </w:r>
            <w:proofErr w:type="spellStart"/>
            <w:r w:rsidRPr="00C31652">
              <w:rPr>
                <w:rFonts w:ascii="Arial" w:eastAsiaTheme="minorHAnsi" w:hAnsi="Arial"/>
                <w:lang w:eastAsia="en-US" w:bidi="ar-SA"/>
              </w:rPr>
              <w:t>kpl</w:t>
            </w:r>
            <w:proofErr w:type="spellEnd"/>
            <w:r w:rsidRPr="00C31652">
              <w:rPr>
                <w:rFonts w:ascii="Arial" w:eastAsiaTheme="minorHAnsi" w:hAnsi="Arial"/>
                <w:lang w:eastAsia="en-US" w:bidi="ar-SA"/>
              </w:rPr>
              <w:t>.</w:t>
            </w:r>
          </w:p>
          <w:p w:rsidR="005E10DF" w:rsidRPr="00C31652" w:rsidRDefault="005E10DF" w:rsidP="00B636D4">
            <w:pPr>
              <w:pStyle w:val="Tekstpodstawowy"/>
              <w:numPr>
                <w:ilvl w:val="0"/>
                <w:numId w:val="34"/>
              </w:numPr>
              <w:spacing w:after="0" w:line="240" w:lineRule="auto"/>
              <w:jc w:val="both"/>
              <w:rPr>
                <w:rFonts w:ascii="Arial" w:eastAsiaTheme="minorHAnsi" w:hAnsi="Arial"/>
                <w:lang w:eastAsia="en-US" w:bidi="ar-SA"/>
              </w:rPr>
            </w:pPr>
            <w:r w:rsidRPr="00C31652">
              <w:rPr>
                <w:rFonts w:ascii="Arial" w:eastAsiaTheme="minorHAnsi" w:hAnsi="Arial"/>
                <w:lang w:eastAsia="en-US" w:bidi="ar-SA"/>
              </w:rPr>
              <w:t>Materiały dydaktyczne: podręcznik, zestaw ćwiczeń praktycznych, prezentacja multimedialna, przykłady ćwiczeń symulacyjnych – 1 szt.</w:t>
            </w:r>
          </w:p>
          <w:p w:rsidR="005E10DF" w:rsidRDefault="005E10DF" w:rsidP="00B636D4">
            <w:pPr>
              <w:pStyle w:val="Tekstpodstawowy"/>
              <w:numPr>
                <w:ilvl w:val="0"/>
                <w:numId w:val="34"/>
              </w:numPr>
              <w:spacing w:after="0" w:line="240" w:lineRule="auto"/>
              <w:jc w:val="both"/>
              <w:rPr>
                <w:rFonts w:ascii="Arial" w:eastAsiaTheme="minorHAnsi" w:hAnsi="Arial"/>
                <w:lang w:eastAsia="en-US" w:bidi="ar-SA"/>
              </w:rPr>
            </w:pPr>
            <w:r w:rsidRPr="00454266">
              <w:rPr>
                <w:rFonts w:ascii="Arial" w:eastAsiaTheme="minorHAnsi" w:hAnsi="Arial"/>
                <w:lang w:eastAsia="en-US" w:bidi="ar-SA"/>
              </w:rPr>
              <w:t xml:space="preserve">Dostęp do materiałów dydaktycznych na platformie </w:t>
            </w:r>
            <w:proofErr w:type="spellStart"/>
            <w:r w:rsidRPr="00454266">
              <w:rPr>
                <w:rFonts w:ascii="Arial" w:eastAsiaTheme="minorHAnsi" w:hAnsi="Arial"/>
                <w:lang w:eastAsia="en-US" w:bidi="ar-SA"/>
              </w:rPr>
              <w:t>e-learningowej</w:t>
            </w:r>
            <w:proofErr w:type="spellEnd"/>
            <w:r w:rsidRPr="00454266">
              <w:rPr>
                <w:rFonts w:ascii="Arial" w:eastAsiaTheme="minorHAnsi" w:hAnsi="Arial"/>
                <w:lang w:eastAsia="en-US" w:bidi="ar-SA"/>
              </w:rPr>
              <w:t>.</w:t>
            </w:r>
          </w:p>
          <w:p w:rsidR="005E10DF" w:rsidRDefault="005E10DF" w:rsidP="00B636D4">
            <w:pPr>
              <w:pStyle w:val="Tekstpodstawowy"/>
              <w:numPr>
                <w:ilvl w:val="0"/>
                <w:numId w:val="34"/>
              </w:numPr>
              <w:spacing w:after="0" w:line="240" w:lineRule="auto"/>
              <w:jc w:val="both"/>
              <w:rPr>
                <w:rFonts w:ascii="Arial" w:eastAsiaTheme="minorHAnsi" w:hAnsi="Arial"/>
                <w:lang w:eastAsia="en-US" w:bidi="ar-SA"/>
              </w:rPr>
            </w:pPr>
            <w:r w:rsidRPr="0074389B">
              <w:rPr>
                <w:rFonts w:ascii="Arial" w:eastAsiaTheme="minorHAnsi" w:hAnsi="Arial"/>
                <w:lang w:eastAsia="en-US" w:bidi="ar-SA"/>
              </w:rPr>
              <w:t xml:space="preserve">Stanowisko </w:t>
            </w:r>
            <w:r w:rsidR="00997C69">
              <w:rPr>
                <w:rFonts w:ascii="Arial" w:eastAsiaTheme="minorHAnsi" w:hAnsi="Arial"/>
                <w:lang w:eastAsia="en-US" w:bidi="ar-SA"/>
              </w:rPr>
              <w:t xml:space="preserve">powinno </w:t>
            </w:r>
            <w:r w:rsidRPr="0074389B">
              <w:rPr>
                <w:rFonts w:ascii="Arial" w:eastAsiaTheme="minorHAnsi" w:hAnsi="Arial"/>
                <w:lang w:eastAsia="en-US" w:bidi="ar-SA"/>
              </w:rPr>
              <w:t>posiada</w:t>
            </w:r>
            <w:r w:rsidR="00997C69">
              <w:rPr>
                <w:rFonts w:ascii="Arial" w:eastAsiaTheme="minorHAnsi" w:hAnsi="Arial"/>
                <w:lang w:eastAsia="en-US" w:bidi="ar-SA"/>
              </w:rPr>
              <w:t>ć</w:t>
            </w:r>
            <w:r w:rsidRPr="0074389B">
              <w:rPr>
                <w:rFonts w:ascii="Arial" w:eastAsiaTheme="minorHAnsi" w:hAnsi="Arial"/>
                <w:lang w:eastAsia="en-US" w:bidi="ar-SA"/>
              </w:rPr>
              <w:t xml:space="preserve"> deklarację zgodności WE CE</w:t>
            </w:r>
          </w:p>
          <w:p w:rsidR="005E10DF" w:rsidRPr="0074389B" w:rsidRDefault="005E10DF" w:rsidP="00B636D4">
            <w:pPr>
              <w:pStyle w:val="Tekstpodstawowy"/>
              <w:numPr>
                <w:ilvl w:val="0"/>
                <w:numId w:val="34"/>
              </w:numPr>
              <w:spacing w:after="0" w:line="240" w:lineRule="auto"/>
              <w:jc w:val="both"/>
              <w:rPr>
                <w:rFonts w:ascii="Arial" w:eastAsiaTheme="minorHAnsi" w:hAnsi="Arial"/>
                <w:lang w:eastAsia="en-US" w:bidi="ar-SA"/>
              </w:rPr>
            </w:pPr>
            <w:r w:rsidRPr="0074389B">
              <w:rPr>
                <w:rFonts w:ascii="Arial" w:eastAsiaTheme="minorHAnsi" w:hAnsi="Arial"/>
                <w:lang w:eastAsia="en-US" w:bidi="ar-SA"/>
              </w:rPr>
              <w:t>Gwarancja 24 m-ce</w:t>
            </w:r>
          </w:p>
          <w:p w:rsidR="005E10DF" w:rsidRPr="00454266" w:rsidRDefault="005E10DF" w:rsidP="00B636D4">
            <w:pPr>
              <w:pStyle w:val="Tekstpodstawowy"/>
              <w:numPr>
                <w:ilvl w:val="0"/>
                <w:numId w:val="34"/>
              </w:numPr>
              <w:spacing w:after="0" w:line="240" w:lineRule="auto"/>
              <w:jc w:val="both"/>
              <w:rPr>
                <w:rFonts w:ascii="Arial" w:eastAsiaTheme="minorHAnsi" w:hAnsi="Arial"/>
                <w:lang w:eastAsia="en-US" w:bidi="ar-SA"/>
              </w:rPr>
            </w:pPr>
            <w:r w:rsidRPr="0074389B">
              <w:rPr>
                <w:rFonts w:ascii="Arial" w:eastAsiaTheme="minorHAnsi" w:hAnsi="Arial"/>
                <w:lang w:eastAsia="en-US" w:bidi="ar-SA"/>
              </w:rPr>
              <w:t>Producent umożliwia przeszkolenie w zakresie obsługi stanowiska.</w:t>
            </w:r>
          </w:p>
          <w:p w:rsidR="00997C69" w:rsidRDefault="00997C69" w:rsidP="009D7601">
            <w:pPr>
              <w:spacing w:after="0" w:line="240" w:lineRule="auto"/>
              <w:jc w:val="center"/>
              <w:rPr>
                <w:rFonts w:ascii="Arial" w:eastAsia="Times New Roman" w:hAnsi="Arial" w:cs="Arial"/>
                <w:b/>
                <w:color w:val="FF0000"/>
                <w:sz w:val="20"/>
                <w:lang w:eastAsia="pl-PL"/>
              </w:rPr>
            </w:pPr>
          </w:p>
          <w:p w:rsidR="009D7601" w:rsidRPr="00C76EC2" w:rsidRDefault="009D7601" w:rsidP="009D7601">
            <w:pPr>
              <w:spacing w:after="0" w:line="240" w:lineRule="auto"/>
              <w:jc w:val="center"/>
              <w:rPr>
                <w:rFonts w:ascii="Arial" w:eastAsia="Times New Roman" w:hAnsi="Arial" w:cs="Arial"/>
                <w:color w:val="FF0000"/>
                <w:sz w:val="20"/>
                <w:lang w:eastAsia="pl-PL"/>
              </w:rPr>
            </w:pPr>
            <w:r w:rsidRPr="00C76EC2">
              <w:rPr>
                <w:rFonts w:ascii="Arial" w:eastAsia="Times New Roman" w:hAnsi="Arial" w:cs="Arial"/>
                <w:b/>
                <w:color w:val="FF0000"/>
                <w:sz w:val="20"/>
                <w:lang w:eastAsia="pl-PL"/>
              </w:rPr>
              <w:t>ZAMAWIAJACY DOPUSZCZA ROZWIĄZANIA RÓWNOWAŻNE</w:t>
            </w:r>
            <w:r w:rsidRPr="00C76EC2">
              <w:rPr>
                <w:rFonts w:ascii="Arial" w:eastAsia="Times New Roman" w:hAnsi="Arial" w:cs="Arial"/>
                <w:color w:val="FF0000"/>
                <w:sz w:val="20"/>
                <w:lang w:eastAsia="pl-PL"/>
              </w:rPr>
              <w:t xml:space="preserve"> </w:t>
            </w:r>
          </w:p>
          <w:p w:rsidR="005E10DF" w:rsidRDefault="009D7601" w:rsidP="009D7601">
            <w:pPr>
              <w:spacing w:after="0" w:line="240" w:lineRule="auto"/>
              <w:jc w:val="center"/>
              <w:rPr>
                <w:rFonts w:ascii="Arial" w:eastAsia="Times New Roman" w:hAnsi="Arial" w:cs="Arial"/>
                <w:b/>
                <w:color w:val="FF0000"/>
                <w:sz w:val="20"/>
                <w:lang w:eastAsia="pl-PL"/>
              </w:rPr>
            </w:pPr>
            <w:r w:rsidRPr="00C76EC2">
              <w:rPr>
                <w:rFonts w:ascii="Arial" w:eastAsia="Times New Roman" w:hAnsi="Arial" w:cs="Arial"/>
                <w:b/>
                <w:color w:val="FF0000"/>
                <w:sz w:val="20"/>
                <w:lang w:eastAsia="pl-PL"/>
              </w:rPr>
              <w:t>(„LUB RÓWNOWAŻNE”)</w:t>
            </w:r>
          </w:p>
          <w:p w:rsidR="00401310" w:rsidRDefault="00401310" w:rsidP="009D7601">
            <w:pPr>
              <w:spacing w:after="0" w:line="240" w:lineRule="auto"/>
              <w:jc w:val="center"/>
              <w:rPr>
                <w:rFonts w:ascii="Arial" w:eastAsia="Times New Roman" w:hAnsi="Arial" w:cs="Arial"/>
                <w:b/>
                <w:color w:val="FF0000"/>
                <w:sz w:val="20"/>
                <w:lang w:eastAsia="pl-PL"/>
              </w:rPr>
            </w:pPr>
          </w:p>
          <w:p w:rsidR="00401310" w:rsidRDefault="00401310" w:rsidP="009D7601">
            <w:pPr>
              <w:spacing w:after="0" w:line="240" w:lineRule="auto"/>
              <w:jc w:val="center"/>
              <w:rPr>
                <w:rFonts w:ascii="Arial" w:eastAsia="Times New Roman" w:hAnsi="Arial" w:cs="Arial"/>
                <w:b/>
                <w:color w:val="FF0000"/>
                <w:sz w:val="20"/>
                <w:lang w:eastAsia="pl-PL"/>
              </w:rPr>
            </w:pPr>
          </w:p>
          <w:p w:rsidR="00401310" w:rsidRPr="009D7601" w:rsidRDefault="00401310" w:rsidP="009D7601">
            <w:pPr>
              <w:spacing w:after="0" w:line="240" w:lineRule="auto"/>
              <w:jc w:val="center"/>
              <w:rPr>
                <w:rFonts w:ascii="Arial" w:eastAsia="Times New Roman" w:hAnsi="Arial" w:cs="Arial"/>
                <w:sz w:val="20"/>
                <w:szCs w:val="20"/>
                <w:lang w:eastAsia="pl-PL"/>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9D7601">
            <w:pPr>
              <w:spacing w:after="0" w:line="240" w:lineRule="auto"/>
              <w:rPr>
                <w:rFonts w:ascii="Arial" w:eastAsia="Times New Roman" w:hAnsi="Arial" w:cs="Arial"/>
                <w:b/>
                <w:color w:val="000000"/>
                <w:sz w:val="24"/>
                <w:szCs w:val="24"/>
                <w:lang w:eastAsia="pl-PL"/>
              </w:rPr>
            </w:pPr>
          </w:p>
          <w:p w:rsidR="00DD3CF9" w:rsidRDefault="00DD3CF9" w:rsidP="00DD3CF9">
            <w:pPr>
              <w:spacing w:after="0" w:line="240" w:lineRule="auto"/>
              <w:rPr>
                <w:rFonts w:ascii="Arial" w:eastAsia="Times New Roman" w:hAnsi="Arial" w:cs="Arial"/>
                <w:b/>
                <w:color w:val="000000"/>
                <w:sz w:val="24"/>
                <w:szCs w:val="24"/>
                <w:lang w:eastAsia="pl-PL"/>
              </w:rPr>
            </w:pPr>
          </w:p>
          <w:p w:rsidR="00A52C05" w:rsidRDefault="00A52C05" w:rsidP="00DD3CF9">
            <w:pPr>
              <w:spacing w:after="0" w:line="240" w:lineRule="auto"/>
              <w:rPr>
                <w:rFonts w:ascii="Arial" w:eastAsia="Times New Roman" w:hAnsi="Arial" w:cs="Arial"/>
                <w:b/>
                <w:color w:val="000000"/>
                <w:sz w:val="24"/>
                <w:szCs w:val="24"/>
                <w:lang w:eastAsia="pl-PL"/>
              </w:rPr>
            </w:pPr>
          </w:p>
          <w:p w:rsidR="00A52C05" w:rsidRDefault="00A52C05" w:rsidP="00DD3CF9">
            <w:pPr>
              <w:spacing w:after="0" w:line="240" w:lineRule="auto"/>
              <w:rPr>
                <w:rFonts w:ascii="Arial" w:eastAsia="Times New Roman" w:hAnsi="Arial" w:cs="Arial"/>
                <w:b/>
                <w:color w:val="000000"/>
                <w:sz w:val="24"/>
                <w:szCs w:val="24"/>
                <w:lang w:eastAsia="pl-PL"/>
              </w:rPr>
            </w:pPr>
          </w:p>
          <w:p w:rsidR="00A52C05" w:rsidRDefault="00A52C05" w:rsidP="00DD3CF9">
            <w:pPr>
              <w:spacing w:after="0" w:line="240" w:lineRule="auto"/>
              <w:rPr>
                <w:rFonts w:ascii="Arial" w:eastAsia="Times New Roman" w:hAnsi="Arial" w:cs="Arial"/>
                <w:b/>
                <w:color w:val="000000"/>
                <w:sz w:val="24"/>
                <w:szCs w:val="24"/>
                <w:lang w:eastAsia="pl-PL"/>
              </w:rPr>
            </w:pPr>
          </w:p>
          <w:p w:rsidR="005F55DE" w:rsidRDefault="005F55DE" w:rsidP="00A52C05">
            <w:pPr>
              <w:spacing w:after="0" w:line="240" w:lineRule="auto"/>
              <w:jc w:val="center"/>
              <w:rPr>
                <w:rFonts w:ascii="Arial" w:eastAsia="Times New Roman" w:hAnsi="Arial" w:cs="Arial"/>
                <w:b/>
                <w:color w:val="000000"/>
                <w:sz w:val="24"/>
                <w:szCs w:val="24"/>
                <w:lang w:eastAsia="pl-PL"/>
              </w:rPr>
            </w:pPr>
          </w:p>
          <w:p w:rsidR="005F55DE" w:rsidRDefault="005F55DE" w:rsidP="00A52C05">
            <w:pPr>
              <w:spacing w:after="0" w:line="240" w:lineRule="auto"/>
              <w:jc w:val="center"/>
              <w:rPr>
                <w:rFonts w:ascii="Arial" w:eastAsia="Times New Roman" w:hAnsi="Arial" w:cs="Arial"/>
                <w:b/>
                <w:color w:val="000000"/>
                <w:sz w:val="24"/>
                <w:szCs w:val="24"/>
                <w:lang w:eastAsia="pl-PL"/>
              </w:rPr>
            </w:pPr>
          </w:p>
          <w:p w:rsidR="005F55DE" w:rsidRDefault="005F55DE" w:rsidP="00A52C05">
            <w:pPr>
              <w:spacing w:after="0" w:line="240" w:lineRule="auto"/>
              <w:jc w:val="center"/>
              <w:rPr>
                <w:rFonts w:ascii="Arial" w:eastAsia="Times New Roman" w:hAnsi="Arial" w:cs="Arial"/>
                <w:b/>
                <w:color w:val="000000"/>
                <w:sz w:val="24"/>
                <w:szCs w:val="24"/>
                <w:lang w:eastAsia="pl-PL"/>
              </w:rPr>
            </w:pPr>
          </w:p>
          <w:p w:rsidR="005F55DE" w:rsidRDefault="005F55DE" w:rsidP="00A52C05">
            <w:pPr>
              <w:spacing w:after="0" w:line="240" w:lineRule="auto"/>
              <w:jc w:val="center"/>
              <w:rPr>
                <w:rFonts w:ascii="Arial" w:eastAsia="Times New Roman" w:hAnsi="Arial" w:cs="Arial"/>
                <w:b/>
                <w:color w:val="000000"/>
                <w:sz w:val="24"/>
                <w:szCs w:val="24"/>
                <w:lang w:eastAsia="pl-PL"/>
              </w:rPr>
            </w:pPr>
          </w:p>
          <w:p w:rsidR="005F55DE" w:rsidRDefault="005F55DE" w:rsidP="00A52C05">
            <w:pPr>
              <w:spacing w:after="0" w:line="240" w:lineRule="auto"/>
              <w:jc w:val="center"/>
              <w:rPr>
                <w:rFonts w:ascii="Arial" w:eastAsia="Times New Roman" w:hAnsi="Arial" w:cs="Arial"/>
                <w:b/>
                <w:color w:val="000000"/>
                <w:sz w:val="24"/>
                <w:szCs w:val="24"/>
                <w:lang w:eastAsia="pl-PL"/>
              </w:rPr>
            </w:pPr>
          </w:p>
          <w:p w:rsidR="005F55DE" w:rsidRDefault="005F55DE" w:rsidP="00A52C05">
            <w:pPr>
              <w:spacing w:after="0" w:line="240" w:lineRule="auto"/>
              <w:jc w:val="center"/>
              <w:rPr>
                <w:rFonts w:ascii="Arial" w:eastAsia="Times New Roman" w:hAnsi="Arial" w:cs="Arial"/>
                <w:b/>
                <w:color w:val="000000"/>
                <w:sz w:val="24"/>
                <w:szCs w:val="24"/>
                <w:lang w:eastAsia="pl-PL"/>
              </w:rPr>
            </w:pPr>
          </w:p>
          <w:p w:rsidR="005F55DE" w:rsidRDefault="005F55DE" w:rsidP="00A52C05">
            <w:pPr>
              <w:spacing w:after="0" w:line="240" w:lineRule="auto"/>
              <w:jc w:val="center"/>
              <w:rPr>
                <w:rFonts w:ascii="Arial" w:eastAsia="Times New Roman" w:hAnsi="Arial" w:cs="Arial"/>
                <w:b/>
                <w:color w:val="000000"/>
                <w:sz w:val="24"/>
                <w:szCs w:val="24"/>
                <w:lang w:eastAsia="pl-PL"/>
              </w:rPr>
            </w:pPr>
          </w:p>
          <w:p w:rsidR="005F55DE" w:rsidRDefault="005F55DE" w:rsidP="00A52C05">
            <w:pPr>
              <w:spacing w:after="0" w:line="240" w:lineRule="auto"/>
              <w:jc w:val="center"/>
              <w:rPr>
                <w:rFonts w:ascii="Arial" w:eastAsia="Times New Roman" w:hAnsi="Arial" w:cs="Arial"/>
                <w:b/>
                <w:color w:val="000000"/>
                <w:sz w:val="24"/>
                <w:szCs w:val="24"/>
                <w:lang w:eastAsia="pl-PL"/>
              </w:rPr>
            </w:pPr>
          </w:p>
          <w:p w:rsidR="005F55DE" w:rsidRDefault="005F55DE" w:rsidP="00A52C05">
            <w:pPr>
              <w:spacing w:after="0" w:line="240" w:lineRule="auto"/>
              <w:jc w:val="center"/>
              <w:rPr>
                <w:rFonts w:ascii="Arial" w:eastAsia="Times New Roman" w:hAnsi="Arial" w:cs="Arial"/>
                <w:b/>
                <w:color w:val="000000"/>
                <w:sz w:val="24"/>
                <w:szCs w:val="24"/>
                <w:lang w:eastAsia="pl-PL"/>
              </w:rPr>
            </w:pPr>
          </w:p>
          <w:p w:rsidR="005E10DF" w:rsidRPr="00624846" w:rsidRDefault="005E10DF" w:rsidP="00A52C05">
            <w:pPr>
              <w:spacing w:after="0" w:line="240" w:lineRule="auto"/>
              <w:jc w:val="center"/>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komplet</w:t>
            </w:r>
          </w:p>
        </w:tc>
        <w:tc>
          <w:tcPr>
            <w:tcW w:w="709" w:type="dxa"/>
            <w:tcBorders>
              <w:top w:val="single" w:sz="4" w:space="0" w:color="auto"/>
              <w:left w:val="nil"/>
              <w:bottom w:val="single" w:sz="4" w:space="0" w:color="auto"/>
              <w:right w:val="single" w:sz="4" w:space="0" w:color="auto"/>
            </w:tcBorders>
            <w:shd w:val="clear" w:color="auto" w:fill="auto"/>
            <w:vAlign w:val="center"/>
          </w:tcPr>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DD3CF9">
            <w:pPr>
              <w:spacing w:after="0" w:line="240" w:lineRule="auto"/>
              <w:rPr>
                <w:rFonts w:ascii="Arial" w:eastAsia="Times New Roman" w:hAnsi="Arial" w:cs="Arial"/>
                <w:b/>
                <w:color w:val="000000"/>
                <w:sz w:val="24"/>
                <w:szCs w:val="24"/>
                <w:lang w:eastAsia="pl-PL"/>
              </w:rPr>
            </w:pPr>
          </w:p>
          <w:p w:rsidR="005E10DF" w:rsidRPr="00624846" w:rsidRDefault="005E10DF" w:rsidP="005E10DF">
            <w:pPr>
              <w:spacing w:after="0" w:line="240" w:lineRule="auto"/>
              <w:jc w:val="center"/>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jc w:val="center"/>
              <w:rPr>
                <w:rFonts w:ascii="Arial" w:eastAsia="Times New Roman" w:hAnsi="Arial" w:cs="Arial"/>
                <w:b/>
                <w:color w:val="000000"/>
                <w:lang w:eastAsia="pl-PL"/>
              </w:rPr>
            </w:pPr>
          </w:p>
          <w:p w:rsidR="005E10DF" w:rsidRDefault="005E10DF" w:rsidP="005E10DF">
            <w:pPr>
              <w:spacing w:after="0" w:line="240" w:lineRule="auto"/>
              <w:rPr>
                <w:rFonts w:ascii="Arial" w:eastAsia="Times New Roman" w:hAnsi="Arial" w:cs="Arial"/>
                <w:b/>
                <w:color w:val="000000"/>
                <w:lang w:eastAsia="pl-PL"/>
              </w:rPr>
            </w:pPr>
          </w:p>
          <w:p w:rsidR="00A52C05" w:rsidRDefault="00A52C05" w:rsidP="005E10DF">
            <w:pPr>
              <w:spacing w:after="0" w:line="240" w:lineRule="auto"/>
              <w:jc w:val="center"/>
              <w:rPr>
                <w:rFonts w:ascii="Arial" w:eastAsia="Times New Roman" w:hAnsi="Arial" w:cs="Arial"/>
                <w:b/>
                <w:color w:val="000000"/>
                <w:lang w:eastAsia="pl-PL"/>
              </w:rPr>
            </w:pPr>
          </w:p>
          <w:p w:rsidR="005E10DF" w:rsidRPr="00624846" w:rsidRDefault="005E10DF" w:rsidP="005E10DF">
            <w:pPr>
              <w:spacing w:after="0" w:line="240" w:lineRule="auto"/>
              <w:jc w:val="center"/>
              <w:rPr>
                <w:rFonts w:ascii="Arial" w:eastAsia="Times New Roman" w:hAnsi="Arial" w:cs="Arial"/>
                <w:b/>
                <w:color w:val="000000"/>
                <w:sz w:val="24"/>
                <w:szCs w:val="24"/>
                <w:lang w:eastAsia="pl-PL"/>
              </w:rPr>
            </w:pPr>
            <w:r w:rsidRPr="00A12309">
              <w:rPr>
                <w:rFonts w:ascii="Arial" w:eastAsia="Times New Roman" w:hAnsi="Arial" w:cs="Arial"/>
                <w:b/>
                <w:color w:val="000000"/>
                <w:lang w:eastAsia="pl-PL"/>
              </w:rPr>
              <w:t>+/- 5%</w:t>
            </w:r>
          </w:p>
        </w:tc>
      </w:tr>
      <w:tr w:rsidR="005E10DF" w:rsidRPr="00624846" w:rsidTr="009D7601">
        <w:trPr>
          <w:gridAfter w:val="1"/>
          <w:wAfter w:w="17" w:type="dxa"/>
          <w:trHeight w:val="150"/>
        </w:trPr>
        <w:tc>
          <w:tcPr>
            <w:tcW w:w="572"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5E10DF" w:rsidRPr="00624846" w:rsidRDefault="005F55DE" w:rsidP="00DB351D">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lastRenderedPageBreak/>
              <w:t>2</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5E10DF" w:rsidRDefault="005E10DF" w:rsidP="00DB351D">
            <w:pPr>
              <w:spacing w:after="0" w:line="240" w:lineRule="auto"/>
              <w:jc w:val="center"/>
              <w:rPr>
                <w:rFonts w:ascii="Arial" w:eastAsia="Times New Roman" w:hAnsi="Arial" w:cs="Arial"/>
                <w:b/>
                <w:color w:val="000000"/>
                <w:sz w:val="24"/>
                <w:szCs w:val="24"/>
                <w:lang w:eastAsia="pl-PL"/>
              </w:rPr>
            </w:pPr>
          </w:p>
          <w:p w:rsidR="005E10DF" w:rsidRPr="00624846" w:rsidRDefault="005E10DF" w:rsidP="00DB351D">
            <w:pPr>
              <w:spacing w:after="0" w:line="240" w:lineRule="auto"/>
              <w:jc w:val="center"/>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Sprężarka</w:t>
            </w:r>
          </w:p>
        </w:tc>
        <w:tc>
          <w:tcPr>
            <w:tcW w:w="7796" w:type="dxa"/>
            <w:tcBorders>
              <w:top w:val="single" w:sz="4" w:space="0" w:color="auto"/>
              <w:left w:val="nil"/>
              <w:bottom w:val="single" w:sz="4" w:space="0" w:color="auto"/>
              <w:right w:val="single" w:sz="4" w:space="0" w:color="auto"/>
            </w:tcBorders>
            <w:shd w:val="clear" w:color="auto" w:fill="auto"/>
            <w:vAlign w:val="center"/>
            <w:hideMark/>
          </w:tcPr>
          <w:p w:rsidR="005E10DF" w:rsidRPr="00DB351D" w:rsidRDefault="005E10DF" w:rsidP="00B636D4">
            <w:pPr>
              <w:pStyle w:val="Tekstpodstawowy"/>
              <w:numPr>
                <w:ilvl w:val="0"/>
                <w:numId w:val="35"/>
              </w:numPr>
              <w:spacing w:after="0" w:line="240" w:lineRule="auto"/>
              <w:jc w:val="both"/>
              <w:rPr>
                <w:rFonts w:ascii="Arial" w:eastAsiaTheme="minorHAnsi" w:hAnsi="Arial"/>
                <w:lang w:eastAsia="en-US" w:bidi="ar-SA"/>
              </w:rPr>
            </w:pPr>
            <w:r w:rsidRPr="00DB351D">
              <w:rPr>
                <w:rFonts w:ascii="Arial" w:eastAsiaTheme="minorHAnsi" w:hAnsi="Arial"/>
                <w:lang w:eastAsia="en-US" w:bidi="ar-SA"/>
              </w:rPr>
              <w:t>Sprężarka bezolejowa, wyciszona w wykonaniu mobilnym:</w:t>
            </w:r>
          </w:p>
          <w:p w:rsidR="005E10DF" w:rsidRPr="00D64DB3" w:rsidRDefault="005E10DF" w:rsidP="00B636D4">
            <w:pPr>
              <w:pStyle w:val="Tekstpodstawowy"/>
              <w:numPr>
                <w:ilvl w:val="0"/>
                <w:numId w:val="35"/>
              </w:numPr>
              <w:spacing w:after="0" w:line="240" w:lineRule="auto"/>
              <w:jc w:val="both"/>
              <w:rPr>
                <w:rFonts w:ascii="Arial" w:eastAsiaTheme="minorHAnsi" w:hAnsi="Arial"/>
                <w:lang w:eastAsia="en-US" w:bidi="ar-SA"/>
              </w:rPr>
            </w:pPr>
            <w:r w:rsidRPr="00D64DB3">
              <w:rPr>
                <w:rFonts w:ascii="Arial" w:eastAsiaTheme="minorHAnsi" w:hAnsi="Arial"/>
                <w:lang w:eastAsia="en-US" w:bidi="ar-SA"/>
              </w:rPr>
              <w:t>Zasilanie: 230 V, 50 Hz</w:t>
            </w:r>
          </w:p>
          <w:p w:rsidR="005E10DF" w:rsidRPr="00D64DB3" w:rsidRDefault="005E10DF" w:rsidP="00B636D4">
            <w:pPr>
              <w:pStyle w:val="Tekstpodstawowy"/>
              <w:numPr>
                <w:ilvl w:val="0"/>
                <w:numId w:val="35"/>
              </w:numPr>
              <w:spacing w:after="0" w:line="240" w:lineRule="auto"/>
              <w:jc w:val="both"/>
              <w:rPr>
                <w:rFonts w:ascii="Arial" w:eastAsiaTheme="minorHAnsi" w:hAnsi="Arial"/>
                <w:lang w:eastAsia="en-US" w:bidi="ar-SA"/>
              </w:rPr>
            </w:pPr>
            <w:r w:rsidRPr="00D64DB3">
              <w:rPr>
                <w:rFonts w:ascii="Arial" w:eastAsiaTheme="minorHAnsi" w:hAnsi="Arial"/>
                <w:lang w:eastAsia="en-US" w:bidi="ar-SA"/>
              </w:rPr>
              <w:t>Pojemność całkowita zbiornika:  min. 20 l max.25l</w:t>
            </w:r>
          </w:p>
          <w:p w:rsidR="005E10DF" w:rsidRPr="00D64DB3" w:rsidRDefault="005E10DF" w:rsidP="00B636D4">
            <w:pPr>
              <w:pStyle w:val="Tekstpodstawowy"/>
              <w:numPr>
                <w:ilvl w:val="0"/>
                <w:numId w:val="35"/>
              </w:numPr>
              <w:spacing w:after="0" w:line="240" w:lineRule="auto"/>
              <w:jc w:val="both"/>
              <w:rPr>
                <w:rFonts w:ascii="Arial" w:eastAsiaTheme="minorHAnsi" w:hAnsi="Arial"/>
                <w:lang w:eastAsia="en-US" w:bidi="ar-SA"/>
              </w:rPr>
            </w:pPr>
            <w:r w:rsidRPr="00D64DB3">
              <w:rPr>
                <w:rFonts w:ascii="Arial" w:eastAsiaTheme="minorHAnsi" w:hAnsi="Arial"/>
                <w:lang w:eastAsia="en-US" w:bidi="ar-SA"/>
              </w:rPr>
              <w:t>Ciśnienie max.: 8 bar</w:t>
            </w:r>
          </w:p>
          <w:p w:rsidR="005E10DF" w:rsidRPr="00D64DB3" w:rsidRDefault="005E10DF" w:rsidP="00B636D4">
            <w:pPr>
              <w:pStyle w:val="Tekstpodstawowy"/>
              <w:numPr>
                <w:ilvl w:val="0"/>
                <w:numId w:val="35"/>
              </w:numPr>
              <w:spacing w:after="0" w:line="240" w:lineRule="auto"/>
              <w:jc w:val="both"/>
              <w:rPr>
                <w:rFonts w:ascii="Arial" w:eastAsiaTheme="minorHAnsi" w:hAnsi="Arial"/>
                <w:lang w:eastAsia="en-US" w:bidi="ar-SA"/>
              </w:rPr>
            </w:pPr>
            <w:r w:rsidRPr="00D64DB3">
              <w:rPr>
                <w:rFonts w:ascii="Arial" w:eastAsiaTheme="minorHAnsi" w:hAnsi="Arial"/>
                <w:lang w:eastAsia="en-US" w:bidi="ar-SA"/>
              </w:rPr>
              <w:t>Moc: min. 0,5 kW max  1kW</w:t>
            </w:r>
          </w:p>
          <w:p w:rsidR="005E10DF" w:rsidRPr="00D64DB3" w:rsidRDefault="005E10DF" w:rsidP="00B636D4">
            <w:pPr>
              <w:pStyle w:val="Tekstpodstawowy"/>
              <w:numPr>
                <w:ilvl w:val="0"/>
                <w:numId w:val="35"/>
              </w:numPr>
              <w:spacing w:after="0" w:line="240" w:lineRule="auto"/>
              <w:jc w:val="both"/>
              <w:rPr>
                <w:rFonts w:ascii="Arial" w:eastAsiaTheme="minorHAnsi" w:hAnsi="Arial"/>
                <w:lang w:eastAsia="en-US" w:bidi="ar-SA"/>
              </w:rPr>
            </w:pPr>
            <w:r w:rsidRPr="00D64DB3">
              <w:rPr>
                <w:rFonts w:ascii="Arial" w:eastAsiaTheme="minorHAnsi" w:hAnsi="Arial"/>
                <w:lang w:eastAsia="en-US" w:bidi="ar-SA"/>
              </w:rPr>
              <w:t>Wydajność (teoretyczna): min. 105 l/min</w:t>
            </w:r>
          </w:p>
          <w:p w:rsidR="005E10DF" w:rsidRPr="00D64DB3" w:rsidRDefault="005E10DF" w:rsidP="00B636D4">
            <w:pPr>
              <w:pStyle w:val="Tekstpodstawowy"/>
              <w:numPr>
                <w:ilvl w:val="0"/>
                <w:numId w:val="35"/>
              </w:numPr>
              <w:spacing w:after="0" w:line="240" w:lineRule="auto"/>
              <w:jc w:val="both"/>
              <w:rPr>
                <w:rFonts w:ascii="Arial" w:eastAsiaTheme="minorHAnsi" w:hAnsi="Arial"/>
                <w:lang w:eastAsia="en-US" w:bidi="ar-SA"/>
              </w:rPr>
            </w:pPr>
            <w:r w:rsidRPr="00D64DB3">
              <w:rPr>
                <w:rFonts w:ascii="Arial" w:eastAsiaTheme="minorHAnsi" w:hAnsi="Arial"/>
                <w:lang w:eastAsia="en-US" w:bidi="ar-SA"/>
              </w:rPr>
              <w:t xml:space="preserve">Waga: </w:t>
            </w:r>
            <w:r>
              <w:rPr>
                <w:rFonts w:ascii="Arial" w:eastAsiaTheme="minorHAnsi" w:hAnsi="Arial"/>
                <w:lang w:eastAsia="en-US" w:bidi="ar-SA"/>
              </w:rPr>
              <w:t xml:space="preserve">około </w:t>
            </w:r>
            <w:r w:rsidRPr="00D64DB3">
              <w:rPr>
                <w:rFonts w:ascii="Arial" w:eastAsiaTheme="minorHAnsi" w:hAnsi="Arial"/>
                <w:lang w:eastAsia="en-US" w:bidi="ar-SA"/>
              </w:rPr>
              <w:t>20 kg</w:t>
            </w:r>
          </w:p>
          <w:p w:rsidR="005E10DF" w:rsidRDefault="005E10DF" w:rsidP="00B636D4">
            <w:pPr>
              <w:pStyle w:val="Tekstpodstawowy"/>
              <w:numPr>
                <w:ilvl w:val="0"/>
                <w:numId w:val="35"/>
              </w:numPr>
              <w:spacing w:after="0" w:line="240" w:lineRule="auto"/>
              <w:jc w:val="both"/>
              <w:rPr>
                <w:rFonts w:ascii="Arial" w:eastAsiaTheme="minorHAnsi" w:hAnsi="Arial"/>
                <w:lang w:eastAsia="en-US" w:bidi="ar-SA"/>
              </w:rPr>
            </w:pPr>
            <w:r w:rsidRPr="00D64DB3">
              <w:rPr>
                <w:rFonts w:ascii="Arial" w:eastAsiaTheme="minorHAnsi" w:hAnsi="Arial"/>
                <w:lang w:eastAsia="en-US" w:bidi="ar-SA"/>
              </w:rPr>
              <w:t xml:space="preserve">Wyposażenie dodatkowe: zawór odcinający, przewód pneumatyczny poliuretanowy, zestaw </w:t>
            </w:r>
            <w:proofErr w:type="spellStart"/>
            <w:r w:rsidRPr="00D64DB3">
              <w:rPr>
                <w:rFonts w:ascii="Arial" w:eastAsiaTheme="minorHAnsi" w:hAnsi="Arial"/>
                <w:lang w:eastAsia="en-US" w:bidi="ar-SA"/>
              </w:rPr>
              <w:t>szybkozłączek</w:t>
            </w:r>
            <w:proofErr w:type="spellEnd"/>
            <w:r w:rsidRPr="00D64DB3">
              <w:rPr>
                <w:rFonts w:ascii="Arial" w:eastAsiaTheme="minorHAnsi" w:hAnsi="Arial"/>
                <w:lang w:eastAsia="en-US" w:bidi="ar-SA"/>
              </w:rPr>
              <w:t xml:space="preserve"> do podłączenia kilku stanowisk egzaminacyjnych, </w:t>
            </w:r>
            <w:proofErr w:type="spellStart"/>
            <w:r w:rsidRPr="00D64DB3">
              <w:rPr>
                <w:rFonts w:ascii="Arial" w:eastAsiaTheme="minorHAnsi" w:hAnsi="Arial"/>
                <w:lang w:eastAsia="en-US" w:bidi="ar-SA"/>
              </w:rPr>
              <w:t>organizer</w:t>
            </w:r>
            <w:proofErr w:type="spellEnd"/>
            <w:r w:rsidRPr="00D64DB3">
              <w:rPr>
                <w:rFonts w:ascii="Arial" w:eastAsiaTheme="minorHAnsi" w:hAnsi="Arial"/>
                <w:lang w:eastAsia="en-US" w:bidi="ar-SA"/>
              </w:rPr>
              <w:t xml:space="preserve"> na akcesoria.</w:t>
            </w:r>
          </w:p>
          <w:p w:rsidR="009D7601" w:rsidRPr="00D64DB3" w:rsidRDefault="009D7601" w:rsidP="009D7601">
            <w:pPr>
              <w:pStyle w:val="Tekstpodstawowy"/>
              <w:spacing w:after="0" w:line="240" w:lineRule="auto"/>
              <w:ind w:left="720"/>
              <w:jc w:val="both"/>
              <w:rPr>
                <w:rFonts w:ascii="Arial" w:eastAsiaTheme="minorHAnsi" w:hAnsi="Arial"/>
                <w:lang w:eastAsia="en-US" w:bidi="ar-SA"/>
              </w:rPr>
            </w:pPr>
          </w:p>
          <w:p w:rsidR="009D7601" w:rsidRPr="00C76EC2" w:rsidRDefault="009D7601" w:rsidP="009D7601">
            <w:pPr>
              <w:spacing w:after="0" w:line="240" w:lineRule="auto"/>
              <w:jc w:val="center"/>
              <w:rPr>
                <w:rFonts w:ascii="Arial" w:eastAsia="Times New Roman" w:hAnsi="Arial" w:cs="Arial"/>
                <w:color w:val="FF0000"/>
                <w:sz w:val="20"/>
                <w:lang w:eastAsia="pl-PL"/>
              </w:rPr>
            </w:pPr>
            <w:r w:rsidRPr="00C76EC2">
              <w:rPr>
                <w:rFonts w:ascii="Arial" w:eastAsia="Times New Roman" w:hAnsi="Arial" w:cs="Arial"/>
                <w:b/>
                <w:color w:val="FF0000"/>
                <w:sz w:val="20"/>
                <w:lang w:eastAsia="pl-PL"/>
              </w:rPr>
              <w:t>ZAMAWIAJACY DOPUSZCZA ROZWIĄZANIA RÓWNOWAŻNE</w:t>
            </w:r>
            <w:r w:rsidRPr="00C76EC2">
              <w:rPr>
                <w:rFonts w:ascii="Arial" w:eastAsia="Times New Roman" w:hAnsi="Arial" w:cs="Arial"/>
                <w:color w:val="FF0000"/>
                <w:sz w:val="20"/>
                <w:lang w:eastAsia="pl-PL"/>
              </w:rPr>
              <w:t xml:space="preserve"> </w:t>
            </w:r>
          </w:p>
          <w:p w:rsidR="005E10DF" w:rsidRDefault="009D7601" w:rsidP="009D7601">
            <w:pPr>
              <w:spacing w:after="0" w:line="240" w:lineRule="auto"/>
              <w:jc w:val="center"/>
              <w:rPr>
                <w:rFonts w:ascii="Arial" w:eastAsia="Times New Roman" w:hAnsi="Arial" w:cs="Arial"/>
                <w:b/>
                <w:color w:val="FF0000"/>
                <w:sz w:val="20"/>
                <w:lang w:eastAsia="pl-PL"/>
              </w:rPr>
            </w:pPr>
            <w:r w:rsidRPr="00C76EC2">
              <w:rPr>
                <w:rFonts w:ascii="Arial" w:eastAsia="Times New Roman" w:hAnsi="Arial" w:cs="Arial"/>
                <w:b/>
                <w:color w:val="FF0000"/>
                <w:sz w:val="20"/>
                <w:lang w:eastAsia="pl-PL"/>
              </w:rPr>
              <w:t>(„LUB RÓWNOWAŻNE”)</w:t>
            </w:r>
          </w:p>
          <w:p w:rsidR="00997C69" w:rsidRPr="009D7601" w:rsidRDefault="00997C69" w:rsidP="009D7601">
            <w:pPr>
              <w:spacing w:after="0" w:line="240" w:lineRule="auto"/>
              <w:jc w:val="center"/>
              <w:rPr>
                <w:rFonts w:ascii="Arial" w:eastAsia="Times New Roman" w:hAnsi="Arial" w:cs="Arial"/>
                <w:sz w:val="20"/>
                <w:szCs w:val="20"/>
                <w:lang w:eastAsia="pl-PL"/>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E10DF" w:rsidRDefault="005E10DF" w:rsidP="005E10DF">
            <w:pPr>
              <w:spacing w:after="0" w:line="240" w:lineRule="auto"/>
              <w:jc w:val="center"/>
              <w:rPr>
                <w:rFonts w:ascii="Arial" w:eastAsia="Times New Roman" w:hAnsi="Arial" w:cs="Arial"/>
                <w:b/>
                <w:color w:val="000000"/>
                <w:sz w:val="24"/>
                <w:szCs w:val="24"/>
                <w:lang w:eastAsia="pl-PL"/>
              </w:rPr>
            </w:pPr>
          </w:p>
          <w:p w:rsidR="009D7601" w:rsidRDefault="009D7601" w:rsidP="005E10DF">
            <w:pPr>
              <w:spacing w:after="0" w:line="240" w:lineRule="auto"/>
              <w:jc w:val="center"/>
              <w:rPr>
                <w:rFonts w:ascii="Arial" w:eastAsia="Times New Roman" w:hAnsi="Arial" w:cs="Arial"/>
                <w:b/>
                <w:color w:val="000000"/>
                <w:sz w:val="24"/>
                <w:szCs w:val="24"/>
                <w:lang w:eastAsia="pl-PL"/>
              </w:rPr>
            </w:pPr>
          </w:p>
          <w:p w:rsidR="005E10DF" w:rsidRPr="00624846" w:rsidRDefault="005E10DF" w:rsidP="005E10DF">
            <w:pPr>
              <w:spacing w:after="0" w:line="240" w:lineRule="auto"/>
              <w:jc w:val="center"/>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sztuk</w:t>
            </w:r>
          </w:p>
        </w:tc>
        <w:tc>
          <w:tcPr>
            <w:tcW w:w="709" w:type="dxa"/>
            <w:tcBorders>
              <w:top w:val="single" w:sz="4" w:space="0" w:color="auto"/>
              <w:left w:val="nil"/>
              <w:bottom w:val="single" w:sz="4" w:space="0" w:color="auto"/>
              <w:right w:val="single" w:sz="4" w:space="0" w:color="auto"/>
            </w:tcBorders>
            <w:shd w:val="clear" w:color="auto" w:fill="auto"/>
            <w:vAlign w:val="center"/>
          </w:tcPr>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Default="005E10DF" w:rsidP="005E10DF">
            <w:pPr>
              <w:spacing w:after="0" w:line="240" w:lineRule="auto"/>
              <w:jc w:val="center"/>
              <w:rPr>
                <w:rFonts w:ascii="Arial" w:eastAsia="Times New Roman" w:hAnsi="Arial" w:cs="Arial"/>
                <w:b/>
                <w:color w:val="000000"/>
                <w:sz w:val="24"/>
                <w:szCs w:val="24"/>
                <w:lang w:eastAsia="pl-PL"/>
              </w:rPr>
            </w:pPr>
          </w:p>
          <w:p w:rsidR="005E10DF" w:rsidRPr="00624846" w:rsidRDefault="005E10DF" w:rsidP="005E10DF">
            <w:pPr>
              <w:spacing w:after="0" w:line="240" w:lineRule="auto"/>
              <w:jc w:val="center"/>
              <w:rPr>
                <w:rFonts w:ascii="Arial" w:eastAsia="Times New Roman" w:hAnsi="Arial" w:cs="Arial"/>
                <w:b/>
                <w:color w:val="000000"/>
                <w:sz w:val="24"/>
                <w:szCs w:val="24"/>
                <w:lang w:eastAsia="pl-PL"/>
              </w:rPr>
            </w:pPr>
            <w:r>
              <w:rPr>
                <w:rFonts w:ascii="Arial" w:eastAsia="Times New Roman" w:hAnsi="Arial" w:cs="Arial"/>
                <w:b/>
                <w:color w:val="000000"/>
                <w:sz w:val="24"/>
                <w:szCs w:val="24"/>
                <w:lang w:eastAsia="pl-PL"/>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E10DF" w:rsidRDefault="005E10DF" w:rsidP="005E10DF">
            <w:pPr>
              <w:spacing w:after="0" w:line="240" w:lineRule="auto"/>
              <w:jc w:val="center"/>
              <w:rPr>
                <w:rFonts w:ascii="Arial" w:eastAsia="Times New Roman" w:hAnsi="Arial" w:cs="Arial"/>
                <w:b/>
                <w:color w:val="000000"/>
                <w:lang w:eastAsia="pl-PL"/>
              </w:rPr>
            </w:pPr>
          </w:p>
          <w:p w:rsidR="009D7601" w:rsidRDefault="009D7601" w:rsidP="005E10DF">
            <w:pPr>
              <w:spacing w:after="0" w:line="240" w:lineRule="auto"/>
              <w:jc w:val="center"/>
              <w:rPr>
                <w:rFonts w:ascii="Arial" w:eastAsia="Times New Roman" w:hAnsi="Arial" w:cs="Arial"/>
                <w:b/>
                <w:color w:val="000000"/>
                <w:lang w:eastAsia="pl-PL"/>
              </w:rPr>
            </w:pPr>
          </w:p>
          <w:p w:rsidR="005E10DF" w:rsidRPr="00624846" w:rsidRDefault="005E10DF" w:rsidP="005E10DF">
            <w:pPr>
              <w:spacing w:after="0" w:line="240" w:lineRule="auto"/>
              <w:jc w:val="center"/>
              <w:rPr>
                <w:rFonts w:ascii="Arial" w:eastAsia="Times New Roman" w:hAnsi="Arial" w:cs="Arial"/>
                <w:b/>
                <w:color w:val="000000"/>
                <w:sz w:val="24"/>
                <w:szCs w:val="24"/>
                <w:lang w:eastAsia="pl-PL"/>
              </w:rPr>
            </w:pPr>
            <w:r w:rsidRPr="00A12309">
              <w:rPr>
                <w:rFonts w:ascii="Arial" w:eastAsia="Times New Roman" w:hAnsi="Arial" w:cs="Arial"/>
                <w:b/>
                <w:color w:val="000000"/>
                <w:lang w:eastAsia="pl-PL"/>
              </w:rPr>
              <w:t>+/- 5%</w:t>
            </w:r>
          </w:p>
        </w:tc>
      </w:tr>
      <w:tr w:rsidR="00977D74" w:rsidRPr="00624846" w:rsidTr="009D7601">
        <w:trPr>
          <w:gridAfter w:val="1"/>
          <w:wAfter w:w="17" w:type="dxa"/>
          <w:trHeight w:val="150"/>
        </w:trPr>
        <w:tc>
          <w:tcPr>
            <w:tcW w:w="572" w:type="dxa"/>
            <w:tcBorders>
              <w:top w:val="single" w:sz="4" w:space="0" w:color="auto"/>
              <w:left w:val="single" w:sz="4" w:space="0" w:color="auto"/>
              <w:bottom w:val="single" w:sz="4" w:space="0" w:color="auto"/>
              <w:right w:val="single" w:sz="4" w:space="0" w:color="auto"/>
            </w:tcBorders>
            <w:shd w:val="clear" w:color="000000" w:fill="DBE5F1"/>
            <w:vAlign w:val="center"/>
          </w:tcPr>
          <w:p w:rsidR="00977D74" w:rsidRPr="005F55DE" w:rsidRDefault="005F55DE" w:rsidP="00977D74">
            <w:pPr>
              <w:spacing w:after="0" w:line="240" w:lineRule="auto"/>
              <w:jc w:val="center"/>
              <w:rPr>
                <w:rFonts w:ascii="Arial" w:eastAsia="Times New Roman" w:hAnsi="Arial" w:cs="Arial"/>
                <w:b/>
                <w:bCs/>
                <w:color w:val="000000"/>
                <w:sz w:val="24"/>
                <w:szCs w:val="24"/>
                <w:lang w:eastAsia="pl-PL"/>
              </w:rPr>
            </w:pPr>
            <w:r w:rsidRPr="005F55DE">
              <w:rPr>
                <w:rFonts w:ascii="Arial" w:eastAsia="Times New Roman" w:hAnsi="Arial" w:cs="Arial"/>
                <w:b/>
                <w:bCs/>
                <w:color w:val="000000"/>
                <w:sz w:val="24"/>
                <w:szCs w:val="24"/>
                <w:lang w:eastAsia="pl-PL"/>
              </w:rPr>
              <w:t>3</w:t>
            </w:r>
          </w:p>
        </w:tc>
        <w:tc>
          <w:tcPr>
            <w:tcW w:w="3119" w:type="dxa"/>
            <w:tcBorders>
              <w:top w:val="single" w:sz="4" w:space="0" w:color="auto"/>
              <w:left w:val="nil"/>
              <w:bottom w:val="single" w:sz="4" w:space="0" w:color="auto"/>
              <w:right w:val="single" w:sz="4" w:space="0" w:color="auto"/>
            </w:tcBorders>
            <w:shd w:val="clear" w:color="auto" w:fill="auto"/>
            <w:vAlign w:val="center"/>
          </w:tcPr>
          <w:p w:rsidR="00977D74" w:rsidRPr="005F55DE" w:rsidRDefault="00977D74" w:rsidP="005F55DE">
            <w:pPr>
              <w:spacing w:after="0" w:line="240" w:lineRule="auto"/>
              <w:jc w:val="center"/>
              <w:rPr>
                <w:rFonts w:ascii="Arial" w:eastAsia="Times New Roman" w:hAnsi="Arial" w:cs="Arial"/>
                <w:b/>
                <w:color w:val="000000"/>
                <w:sz w:val="24"/>
                <w:szCs w:val="24"/>
                <w:lang w:eastAsia="pl-PL"/>
              </w:rPr>
            </w:pPr>
            <w:r w:rsidRPr="005F55DE">
              <w:rPr>
                <w:rFonts w:ascii="Arial" w:eastAsia="Times New Roman" w:hAnsi="Arial" w:cs="Arial"/>
                <w:b/>
                <w:color w:val="000000"/>
                <w:sz w:val="24"/>
                <w:szCs w:val="24"/>
                <w:lang w:eastAsia="pl-PL"/>
              </w:rPr>
              <w:t>Styczniki ze stykami pomocniczymi</w:t>
            </w:r>
          </w:p>
          <w:p w:rsidR="00977D74" w:rsidRPr="005F55DE" w:rsidRDefault="00977D74" w:rsidP="005F55DE">
            <w:pPr>
              <w:spacing w:after="0" w:line="240" w:lineRule="auto"/>
              <w:jc w:val="center"/>
              <w:rPr>
                <w:rFonts w:ascii="Arial" w:eastAsia="Times New Roman" w:hAnsi="Arial" w:cs="Arial"/>
                <w:b/>
                <w:color w:val="000000"/>
                <w:sz w:val="24"/>
                <w:szCs w:val="24"/>
                <w:lang w:eastAsia="pl-PL"/>
              </w:rPr>
            </w:pPr>
          </w:p>
        </w:tc>
        <w:tc>
          <w:tcPr>
            <w:tcW w:w="7796" w:type="dxa"/>
            <w:tcBorders>
              <w:top w:val="single" w:sz="4" w:space="0" w:color="auto"/>
              <w:left w:val="nil"/>
              <w:bottom w:val="single" w:sz="4" w:space="0" w:color="auto"/>
              <w:right w:val="single" w:sz="4" w:space="0" w:color="auto"/>
            </w:tcBorders>
            <w:shd w:val="clear" w:color="auto" w:fill="auto"/>
            <w:vAlign w:val="center"/>
          </w:tcPr>
          <w:p w:rsidR="00977D74" w:rsidRPr="005F55DE" w:rsidRDefault="00977D74" w:rsidP="00B636D4">
            <w:pPr>
              <w:pStyle w:val="Tekstpodstawowy"/>
              <w:numPr>
                <w:ilvl w:val="0"/>
                <w:numId w:val="44"/>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napięcie cewki 24 V DC;</w:t>
            </w:r>
          </w:p>
          <w:p w:rsidR="00977D74" w:rsidRPr="005F55DE" w:rsidRDefault="00977D74" w:rsidP="00B636D4">
            <w:pPr>
              <w:pStyle w:val="Tekstpodstawowy"/>
              <w:numPr>
                <w:ilvl w:val="0"/>
                <w:numId w:val="44"/>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min 3 zestyki główne NO;</w:t>
            </w:r>
          </w:p>
          <w:p w:rsidR="00977D74" w:rsidRPr="005F55DE" w:rsidRDefault="00977D74" w:rsidP="00B636D4">
            <w:pPr>
              <w:pStyle w:val="Tekstpodstawowy"/>
              <w:numPr>
                <w:ilvl w:val="0"/>
                <w:numId w:val="44"/>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obciążenie max. 5A</w:t>
            </w:r>
          </w:p>
          <w:p w:rsidR="00977D74" w:rsidRPr="005F55DE" w:rsidRDefault="00977D74" w:rsidP="00B636D4">
            <w:pPr>
              <w:pStyle w:val="Tekstpodstawowy"/>
              <w:numPr>
                <w:ilvl w:val="0"/>
                <w:numId w:val="44"/>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z możliwością zamontowania po bokach min. 2 bloków zestyków pomocniczych;</w:t>
            </w:r>
          </w:p>
          <w:p w:rsidR="00977D74" w:rsidRPr="005F55DE" w:rsidRDefault="00977D74" w:rsidP="00B636D4">
            <w:pPr>
              <w:pStyle w:val="Tekstpodstawowy"/>
              <w:numPr>
                <w:ilvl w:val="0"/>
                <w:numId w:val="44"/>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 xml:space="preserve"> montaż na szynie TH-35;</w:t>
            </w:r>
          </w:p>
          <w:p w:rsidR="00977D74" w:rsidRPr="005F55DE" w:rsidRDefault="00977D74" w:rsidP="00B636D4">
            <w:pPr>
              <w:pStyle w:val="Tekstpodstawowy"/>
              <w:numPr>
                <w:ilvl w:val="0"/>
                <w:numId w:val="44"/>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 xml:space="preserve"> oznaczenia zacisków: A1, A2, 1L1, 2T1, 3L2, 4T2, 5L3, 6T3, </w:t>
            </w:r>
          </w:p>
          <w:p w:rsidR="00977D74" w:rsidRPr="005F55DE" w:rsidRDefault="00977D74" w:rsidP="00B636D4">
            <w:pPr>
              <w:pStyle w:val="Tekstpodstawowy"/>
              <w:numPr>
                <w:ilvl w:val="0"/>
                <w:numId w:val="44"/>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 xml:space="preserve"> blok zestyków pomocniczych-zestyki min.1 NO + 1 NC; montaż boczny; dopasowany do stycznika</w:t>
            </w:r>
          </w:p>
          <w:p w:rsidR="00977D74" w:rsidRPr="009850C0" w:rsidRDefault="00977D74" w:rsidP="00977D74">
            <w:pPr>
              <w:pStyle w:val="Tekstpodstawowy"/>
              <w:spacing w:after="0" w:line="240" w:lineRule="auto"/>
              <w:ind w:left="720"/>
              <w:jc w:val="both"/>
              <w:rPr>
                <w:rFonts w:ascii="Arial" w:eastAsiaTheme="minorHAnsi" w:hAnsi="Arial"/>
                <w:sz w:val="18"/>
                <w:szCs w:val="18"/>
                <w:lang w:eastAsia="en-US" w:bidi="ar-SA"/>
              </w:rPr>
            </w:pPr>
          </w:p>
          <w:p w:rsidR="00977D74" w:rsidRDefault="00977D74" w:rsidP="00977D74">
            <w:pPr>
              <w:spacing w:after="0" w:line="240" w:lineRule="auto"/>
              <w:jc w:val="center"/>
              <w:rPr>
                <w:rFonts w:ascii="Arial" w:eastAsia="Times New Roman" w:hAnsi="Arial" w:cs="Arial"/>
                <w:color w:val="FF0000"/>
                <w:sz w:val="18"/>
                <w:szCs w:val="18"/>
                <w:lang w:eastAsia="pl-PL"/>
              </w:rPr>
            </w:pPr>
            <w:r w:rsidRPr="009850C0">
              <w:rPr>
                <w:rFonts w:ascii="Arial" w:eastAsia="Times New Roman" w:hAnsi="Arial" w:cs="Arial"/>
                <w:b/>
                <w:color w:val="FF0000"/>
                <w:sz w:val="18"/>
                <w:szCs w:val="18"/>
                <w:lang w:eastAsia="pl-PL"/>
              </w:rPr>
              <w:t>ZAMAWIAJACY DOPUSZCZA ROZWIĄZANIA RÓWNOWAŻNE</w:t>
            </w:r>
            <w:r w:rsidRPr="009850C0">
              <w:rPr>
                <w:rFonts w:ascii="Arial" w:eastAsia="Times New Roman" w:hAnsi="Arial" w:cs="Arial"/>
                <w:color w:val="FF0000"/>
                <w:sz w:val="18"/>
                <w:szCs w:val="18"/>
                <w:lang w:eastAsia="pl-PL"/>
              </w:rPr>
              <w:t xml:space="preserve"> </w:t>
            </w:r>
          </w:p>
          <w:p w:rsidR="00977D74" w:rsidRDefault="00977D74" w:rsidP="00977D74">
            <w:pPr>
              <w:spacing w:after="0" w:line="240" w:lineRule="auto"/>
              <w:jc w:val="center"/>
              <w:rPr>
                <w:rFonts w:ascii="Arial" w:eastAsia="Times New Roman" w:hAnsi="Arial" w:cs="Arial"/>
                <w:b/>
                <w:color w:val="FF0000"/>
                <w:sz w:val="18"/>
                <w:szCs w:val="18"/>
                <w:lang w:eastAsia="pl-PL"/>
              </w:rPr>
            </w:pPr>
            <w:r w:rsidRPr="009850C0">
              <w:rPr>
                <w:rFonts w:ascii="Arial" w:eastAsia="Times New Roman" w:hAnsi="Arial" w:cs="Arial"/>
                <w:b/>
                <w:color w:val="FF0000"/>
                <w:sz w:val="18"/>
                <w:szCs w:val="18"/>
                <w:lang w:eastAsia="pl-PL"/>
              </w:rPr>
              <w:t>(„LUB RÓWNOWAŻNE”)</w:t>
            </w:r>
          </w:p>
          <w:p w:rsidR="00401310" w:rsidRPr="009850C0" w:rsidRDefault="00401310" w:rsidP="00977D74">
            <w:pPr>
              <w:spacing w:after="0" w:line="240" w:lineRule="auto"/>
              <w:jc w:val="center"/>
              <w:rPr>
                <w:rFonts w:ascii="Arial" w:hAnsi="Arial" w:cs="Arial"/>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977D74" w:rsidRPr="005F55DE" w:rsidRDefault="00977D74" w:rsidP="00977D74">
            <w:pPr>
              <w:spacing w:after="0" w:line="240" w:lineRule="auto"/>
              <w:jc w:val="center"/>
              <w:rPr>
                <w:rFonts w:ascii="Arial" w:eastAsia="Times New Roman" w:hAnsi="Arial" w:cs="Arial"/>
                <w:b/>
                <w:color w:val="000000"/>
                <w:sz w:val="24"/>
                <w:szCs w:val="24"/>
                <w:lang w:eastAsia="pl-PL"/>
              </w:rPr>
            </w:pPr>
            <w:r w:rsidRPr="005F55DE">
              <w:rPr>
                <w:rFonts w:ascii="Arial" w:eastAsia="Times New Roman" w:hAnsi="Arial" w:cs="Arial"/>
                <w:b/>
                <w:color w:val="000000"/>
                <w:sz w:val="24"/>
                <w:szCs w:val="24"/>
                <w:lang w:eastAsia="pl-PL"/>
              </w:rPr>
              <w:t>sztuk</w:t>
            </w:r>
          </w:p>
        </w:tc>
        <w:tc>
          <w:tcPr>
            <w:tcW w:w="709" w:type="dxa"/>
            <w:tcBorders>
              <w:top w:val="single" w:sz="4" w:space="0" w:color="auto"/>
              <w:left w:val="nil"/>
              <w:bottom w:val="single" w:sz="4" w:space="0" w:color="auto"/>
              <w:right w:val="single" w:sz="4" w:space="0" w:color="auto"/>
            </w:tcBorders>
            <w:shd w:val="clear" w:color="auto" w:fill="auto"/>
            <w:vAlign w:val="center"/>
          </w:tcPr>
          <w:p w:rsidR="00977D74" w:rsidRPr="005F55DE" w:rsidRDefault="00977D74" w:rsidP="00977D74">
            <w:pPr>
              <w:spacing w:after="0" w:line="240" w:lineRule="auto"/>
              <w:jc w:val="center"/>
              <w:rPr>
                <w:rFonts w:ascii="Arial" w:eastAsia="Times New Roman" w:hAnsi="Arial" w:cs="Arial"/>
                <w:b/>
                <w:color w:val="000000"/>
                <w:sz w:val="24"/>
                <w:szCs w:val="24"/>
                <w:lang w:eastAsia="pl-PL"/>
              </w:rPr>
            </w:pPr>
            <w:r w:rsidRPr="005F55DE">
              <w:rPr>
                <w:rFonts w:ascii="Arial" w:eastAsia="Times New Roman" w:hAnsi="Arial" w:cs="Arial"/>
                <w:b/>
                <w:color w:val="000000"/>
                <w:sz w:val="24"/>
                <w:szCs w:val="24"/>
                <w:lang w:eastAsia="pl-PL"/>
              </w:rPr>
              <w:t>18</w:t>
            </w:r>
          </w:p>
        </w:tc>
        <w:tc>
          <w:tcPr>
            <w:tcW w:w="1701" w:type="dxa"/>
            <w:tcBorders>
              <w:top w:val="single" w:sz="4" w:space="0" w:color="auto"/>
              <w:left w:val="nil"/>
              <w:bottom w:val="single" w:sz="4" w:space="0" w:color="auto"/>
              <w:right w:val="single" w:sz="4" w:space="0" w:color="auto"/>
            </w:tcBorders>
            <w:shd w:val="clear" w:color="auto" w:fill="auto"/>
            <w:vAlign w:val="center"/>
          </w:tcPr>
          <w:p w:rsidR="00977D74" w:rsidRPr="005F55DE" w:rsidRDefault="00977D74" w:rsidP="00977D74">
            <w:pPr>
              <w:spacing w:after="0" w:line="240" w:lineRule="auto"/>
              <w:jc w:val="center"/>
              <w:rPr>
                <w:rFonts w:ascii="Arial" w:eastAsia="Times New Roman" w:hAnsi="Arial" w:cs="Arial"/>
                <w:b/>
                <w:color w:val="000000"/>
                <w:lang w:eastAsia="pl-PL"/>
              </w:rPr>
            </w:pPr>
            <w:r w:rsidRPr="005F55DE">
              <w:rPr>
                <w:rFonts w:ascii="Arial" w:eastAsia="Times New Roman" w:hAnsi="Arial" w:cs="Arial"/>
                <w:b/>
                <w:color w:val="000000"/>
                <w:lang w:eastAsia="pl-PL"/>
              </w:rPr>
              <w:t>+/- 5%</w:t>
            </w:r>
          </w:p>
        </w:tc>
      </w:tr>
      <w:tr w:rsidR="00977D74" w:rsidRPr="00624846" w:rsidTr="009D7601">
        <w:trPr>
          <w:gridAfter w:val="1"/>
          <w:wAfter w:w="17" w:type="dxa"/>
          <w:trHeight w:val="150"/>
        </w:trPr>
        <w:tc>
          <w:tcPr>
            <w:tcW w:w="572" w:type="dxa"/>
            <w:tcBorders>
              <w:top w:val="single" w:sz="4" w:space="0" w:color="auto"/>
              <w:left w:val="single" w:sz="4" w:space="0" w:color="auto"/>
              <w:bottom w:val="single" w:sz="4" w:space="0" w:color="auto"/>
              <w:right w:val="single" w:sz="4" w:space="0" w:color="auto"/>
            </w:tcBorders>
            <w:shd w:val="clear" w:color="000000" w:fill="DBE5F1"/>
            <w:vAlign w:val="center"/>
          </w:tcPr>
          <w:p w:rsidR="00977D74" w:rsidRPr="005F55DE" w:rsidRDefault="005F55DE" w:rsidP="00401310">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4</w:t>
            </w:r>
          </w:p>
        </w:tc>
        <w:tc>
          <w:tcPr>
            <w:tcW w:w="3119" w:type="dxa"/>
            <w:tcBorders>
              <w:top w:val="single" w:sz="4" w:space="0" w:color="auto"/>
              <w:left w:val="nil"/>
              <w:bottom w:val="single" w:sz="4" w:space="0" w:color="auto"/>
              <w:right w:val="single" w:sz="4" w:space="0" w:color="auto"/>
            </w:tcBorders>
            <w:shd w:val="clear" w:color="auto" w:fill="auto"/>
            <w:vAlign w:val="center"/>
          </w:tcPr>
          <w:p w:rsidR="00977D74" w:rsidRPr="005F55DE" w:rsidRDefault="00977D74" w:rsidP="00977D74">
            <w:pPr>
              <w:spacing w:after="0" w:line="240" w:lineRule="auto"/>
              <w:jc w:val="center"/>
              <w:rPr>
                <w:rFonts w:ascii="Arial" w:eastAsia="Times New Roman" w:hAnsi="Arial" w:cs="Arial"/>
                <w:b/>
                <w:color w:val="000000"/>
                <w:sz w:val="24"/>
                <w:szCs w:val="24"/>
                <w:lang w:eastAsia="pl-PL"/>
              </w:rPr>
            </w:pPr>
          </w:p>
          <w:p w:rsidR="00977D74" w:rsidRPr="005F55DE" w:rsidRDefault="00977D74" w:rsidP="00977D74">
            <w:pPr>
              <w:spacing w:after="0" w:line="240" w:lineRule="auto"/>
              <w:jc w:val="center"/>
              <w:rPr>
                <w:rFonts w:ascii="Arial" w:eastAsia="Times New Roman" w:hAnsi="Arial" w:cs="Arial"/>
                <w:b/>
                <w:color w:val="000000"/>
                <w:sz w:val="24"/>
                <w:szCs w:val="24"/>
                <w:lang w:eastAsia="pl-PL"/>
              </w:rPr>
            </w:pPr>
            <w:r w:rsidRPr="005F55DE">
              <w:rPr>
                <w:rFonts w:ascii="Arial" w:eastAsia="Times New Roman" w:hAnsi="Arial" w:cs="Arial"/>
                <w:b/>
                <w:color w:val="000000"/>
                <w:sz w:val="24"/>
                <w:szCs w:val="24"/>
                <w:lang w:eastAsia="pl-PL"/>
              </w:rPr>
              <w:t>Przyciski sterownicze podwójne monostabilne</w:t>
            </w:r>
          </w:p>
          <w:p w:rsidR="00977D74" w:rsidRPr="005F55DE" w:rsidRDefault="00977D74" w:rsidP="00977D74">
            <w:pPr>
              <w:spacing w:after="0" w:line="240" w:lineRule="auto"/>
              <w:jc w:val="center"/>
              <w:rPr>
                <w:rFonts w:ascii="Arial" w:eastAsia="Times New Roman" w:hAnsi="Arial" w:cs="Arial"/>
                <w:b/>
                <w:color w:val="000000"/>
                <w:sz w:val="24"/>
                <w:szCs w:val="24"/>
                <w:lang w:eastAsia="pl-PL"/>
              </w:rPr>
            </w:pPr>
          </w:p>
        </w:tc>
        <w:tc>
          <w:tcPr>
            <w:tcW w:w="7796" w:type="dxa"/>
            <w:tcBorders>
              <w:top w:val="single" w:sz="4" w:space="0" w:color="auto"/>
              <w:left w:val="nil"/>
              <w:bottom w:val="single" w:sz="4" w:space="0" w:color="auto"/>
              <w:right w:val="single" w:sz="4" w:space="0" w:color="auto"/>
            </w:tcBorders>
            <w:shd w:val="clear" w:color="auto" w:fill="auto"/>
            <w:vAlign w:val="center"/>
          </w:tcPr>
          <w:p w:rsidR="00977D74" w:rsidRPr="005F55DE" w:rsidRDefault="00977D74" w:rsidP="00B636D4">
            <w:pPr>
              <w:pStyle w:val="Tekstpodstawowy"/>
              <w:numPr>
                <w:ilvl w:val="0"/>
                <w:numId w:val="46"/>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 xml:space="preserve">zestyk 1xNO, 1xNC; </w:t>
            </w:r>
          </w:p>
          <w:p w:rsidR="00977D74" w:rsidRPr="005F55DE" w:rsidRDefault="00977D74" w:rsidP="00B636D4">
            <w:pPr>
              <w:pStyle w:val="Tekstpodstawowy"/>
              <w:numPr>
                <w:ilvl w:val="0"/>
                <w:numId w:val="46"/>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 xml:space="preserve">monostabilny; wciskany; </w:t>
            </w:r>
          </w:p>
          <w:p w:rsidR="00977D74" w:rsidRPr="005F55DE" w:rsidRDefault="00977D74" w:rsidP="00B636D4">
            <w:pPr>
              <w:pStyle w:val="Tekstpodstawowy"/>
              <w:numPr>
                <w:ilvl w:val="0"/>
                <w:numId w:val="46"/>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 xml:space="preserve">montowany na szynie TH-35; </w:t>
            </w:r>
          </w:p>
          <w:p w:rsidR="00977D74" w:rsidRPr="005F55DE" w:rsidRDefault="00977D74" w:rsidP="00B636D4">
            <w:pPr>
              <w:pStyle w:val="Tekstpodstawowy"/>
              <w:numPr>
                <w:ilvl w:val="0"/>
                <w:numId w:val="46"/>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oznaczenia zacisków: 1-2, 3-4;</w:t>
            </w:r>
          </w:p>
          <w:p w:rsidR="00977D74" w:rsidRPr="005F55DE" w:rsidRDefault="00977D74" w:rsidP="00B636D4">
            <w:pPr>
              <w:pStyle w:val="Tekstpodstawowy"/>
              <w:numPr>
                <w:ilvl w:val="0"/>
                <w:numId w:val="46"/>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kolor przycisków czerwony i zielony</w:t>
            </w:r>
          </w:p>
          <w:p w:rsidR="00977D74" w:rsidRPr="009850C0" w:rsidRDefault="00977D74" w:rsidP="00977D74">
            <w:pPr>
              <w:pStyle w:val="Tekstpodstawowy"/>
              <w:spacing w:after="0" w:line="240" w:lineRule="auto"/>
              <w:ind w:left="720"/>
              <w:jc w:val="both"/>
              <w:rPr>
                <w:rFonts w:ascii="Arial" w:eastAsiaTheme="minorHAnsi" w:hAnsi="Arial"/>
                <w:sz w:val="18"/>
                <w:szCs w:val="18"/>
                <w:lang w:eastAsia="en-US" w:bidi="ar-SA"/>
              </w:rPr>
            </w:pPr>
          </w:p>
          <w:p w:rsidR="00977D74" w:rsidRDefault="00977D74" w:rsidP="00977D74">
            <w:pPr>
              <w:spacing w:after="0" w:line="240" w:lineRule="auto"/>
              <w:jc w:val="center"/>
              <w:rPr>
                <w:rFonts w:ascii="Arial" w:eastAsia="Times New Roman" w:hAnsi="Arial" w:cs="Arial"/>
                <w:color w:val="FF0000"/>
                <w:sz w:val="18"/>
                <w:szCs w:val="18"/>
                <w:lang w:eastAsia="pl-PL"/>
              </w:rPr>
            </w:pPr>
            <w:r w:rsidRPr="009850C0">
              <w:rPr>
                <w:rFonts w:ascii="Arial" w:eastAsia="Times New Roman" w:hAnsi="Arial" w:cs="Arial"/>
                <w:b/>
                <w:color w:val="FF0000"/>
                <w:sz w:val="18"/>
                <w:szCs w:val="18"/>
                <w:lang w:eastAsia="pl-PL"/>
              </w:rPr>
              <w:t>ZAMAWIAJACY DOPUSZCZA ROZWIĄZANIA RÓWNOWAŻNE</w:t>
            </w:r>
            <w:r w:rsidRPr="009850C0">
              <w:rPr>
                <w:rFonts w:ascii="Arial" w:eastAsia="Times New Roman" w:hAnsi="Arial" w:cs="Arial"/>
                <w:color w:val="FF0000"/>
                <w:sz w:val="18"/>
                <w:szCs w:val="18"/>
                <w:lang w:eastAsia="pl-PL"/>
              </w:rPr>
              <w:t xml:space="preserve"> </w:t>
            </w:r>
          </w:p>
          <w:p w:rsidR="00977D74" w:rsidRDefault="00977D74" w:rsidP="00977D74">
            <w:pPr>
              <w:spacing w:after="0" w:line="240" w:lineRule="auto"/>
              <w:jc w:val="center"/>
              <w:rPr>
                <w:rFonts w:ascii="Arial" w:eastAsia="Times New Roman" w:hAnsi="Arial" w:cs="Arial"/>
                <w:b/>
                <w:color w:val="FF0000"/>
                <w:sz w:val="18"/>
                <w:szCs w:val="18"/>
                <w:lang w:eastAsia="pl-PL"/>
              </w:rPr>
            </w:pPr>
            <w:r w:rsidRPr="009850C0">
              <w:rPr>
                <w:rFonts w:ascii="Arial" w:eastAsia="Times New Roman" w:hAnsi="Arial" w:cs="Arial"/>
                <w:b/>
                <w:color w:val="FF0000"/>
                <w:sz w:val="18"/>
                <w:szCs w:val="18"/>
                <w:lang w:eastAsia="pl-PL"/>
              </w:rPr>
              <w:t>(„LUB RÓWNOWAŻNE”)</w:t>
            </w:r>
          </w:p>
          <w:p w:rsidR="00401310" w:rsidRPr="009850C0" w:rsidRDefault="00401310" w:rsidP="00977D74">
            <w:pPr>
              <w:spacing w:after="0" w:line="240" w:lineRule="auto"/>
              <w:jc w:val="center"/>
              <w:rPr>
                <w:rFonts w:ascii="Arial" w:hAnsi="Arial" w:cs="Arial"/>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977D74" w:rsidRPr="005F55DE" w:rsidRDefault="00977D74" w:rsidP="00977D74">
            <w:pPr>
              <w:spacing w:after="0" w:line="240" w:lineRule="auto"/>
              <w:jc w:val="center"/>
              <w:rPr>
                <w:rFonts w:ascii="Arial" w:eastAsia="Times New Roman" w:hAnsi="Arial" w:cs="Arial"/>
                <w:b/>
                <w:color w:val="000000"/>
                <w:sz w:val="24"/>
                <w:szCs w:val="24"/>
                <w:lang w:eastAsia="pl-PL"/>
              </w:rPr>
            </w:pPr>
            <w:r w:rsidRPr="005F55DE">
              <w:rPr>
                <w:rFonts w:ascii="Arial" w:eastAsia="Times New Roman" w:hAnsi="Arial" w:cs="Arial"/>
                <w:b/>
                <w:color w:val="000000"/>
                <w:sz w:val="24"/>
                <w:szCs w:val="24"/>
                <w:lang w:eastAsia="pl-PL"/>
              </w:rPr>
              <w:t>sztuk</w:t>
            </w:r>
          </w:p>
        </w:tc>
        <w:tc>
          <w:tcPr>
            <w:tcW w:w="709" w:type="dxa"/>
            <w:tcBorders>
              <w:top w:val="single" w:sz="4" w:space="0" w:color="auto"/>
              <w:left w:val="nil"/>
              <w:bottom w:val="single" w:sz="4" w:space="0" w:color="auto"/>
              <w:right w:val="single" w:sz="4" w:space="0" w:color="auto"/>
            </w:tcBorders>
            <w:shd w:val="clear" w:color="auto" w:fill="auto"/>
            <w:vAlign w:val="center"/>
          </w:tcPr>
          <w:p w:rsidR="00977D74" w:rsidRPr="005F55DE" w:rsidRDefault="00977D74" w:rsidP="00977D74">
            <w:pPr>
              <w:spacing w:after="0" w:line="240" w:lineRule="auto"/>
              <w:jc w:val="center"/>
              <w:rPr>
                <w:rFonts w:ascii="Arial" w:eastAsia="Times New Roman" w:hAnsi="Arial" w:cs="Arial"/>
                <w:b/>
                <w:color w:val="000000"/>
                <w:sz w:val="24"/>
                <w:szCs w:val="24"/>
                <w:lang w:eastAsia="pl-PL"/>
              </w:rPr>
            </w:pPr>
            <w:r w:rsidRPr="005F55DE">
              <w:rPr>
                <w:rFonts w:ascii="Arial" w:eastAsia="Times New Roman" w:hAnsi="Arial" w:cs="Arial"/>
                <w:b/>
                <w:color w:val="000000"/>
                <w:sz w:val="24"/>
                <w:szCs w:val="24"/>
                <w:lang w:eastAsia="pl-PL"/>
              </w:rPr>
              <w:t>24</w:t>
            </w:r>
          </w:p>
        </w:tc>
        <w:tc>
          <w:tcPr>
            <w:tcW w:w="1701" w:type="dxa"/>
            <w:tcBorders>
              <w:top w:val="single" w:sz="4" w:space="0" w:color="auto"/>
              <w:left w:val="nil"/>
              <w:bottom w:val="single" w:sz="4" w:space="0" w:color="auto"/>
              <w:right w:val="single" w:sz="4" w:space="0" w:color="auto"/>
            </w:tcBorders>
            <w:shd w:val="clear" w:color="auto" w:fill="auto"/>
            <w:vAlign w:val="center"/>
          </w:tcPr>
          <w:p w:rsidR="00977D74" w:rsidRPr="005F55DE" w:rsidRDefault="00977D74" w:rsidP="00977D74">
            <w:pPr>
              <w:spacing w:after="0" w:line="240" w:lineRule="auto"/>
              <w:jc w:val="center"/>
              <w:rPr>
                <w:rFonts w:ascii="Arial" w:eastAsia="Times New Roman" w:hAnsi="Arial" w:cs="Arial"/>
                <w:b/>
                <w:color w:val="000000"/>
                <w:lang w:eastAsia="pl-PL"/>
              </w:rPr>
            </w:pPr>
            <w:r w:rsidRPr="005F55DE">
              <w:rPr>
                <w:rFonts w:ascii="Arial" w:eastAsia="Times New Roman" w:hAnsi="Arial" w:cs="Arial"/>
                <w:b/>
                <w:color w:val="000000"/>
                <w:lang w:eastAsia="pl-PL"/>
              </w:rPr>
              <w:t>+/- 5%</w:t>
            </w:r>
          </w:p>
        </w:tc>
      </w:tr>
      <w:tr w:rsidR="00977D74" w:rsidRPr="00624846" w:rsidTr="009D7601">
        <w:trPr>
          <w:gridAfter w:val="1"/>
          <w:wAfter w:w="17" w:type="dxa"/>
          <w:trHeight w:val="150"/>
        </w:trPr>
        <w:tc>
          <w:tcPr>
            <w:tcW w:w="572" w:type="dxa"/>
            <w:tcBorders>
              <w:top w:val="single" w:sz="4" w:space="0" w:color="auto"/>
              <w:left w:val="single" w:sz="4" w:space="0" w:color="auto"/>
              <w:bottom w:val="single" w:sz="4" w:space="0" w:color="auto"/>
              <w:right w:val="single" w:sz="4" w:space="0" w:color="auto"/>
            </w:tcBorders>
            <w:shd w:val="clear" w:color="000000" w:fill="DBE5F1"/>
            <w:vAlign w:val="center"/>
          </w:tcPr>
          <w:p w:rsidR="00977D74" w:rsidRPr="005F55DE" w:rsidRDefault="00DC254E" w:rsidP="00977D74">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5</w:t>
            </w:r>
          </w:p>
        </w:tc>
        <w:tc>
          <w:tcPr>
            <w:tcW w:w="3119" w:type="dxa"/>
            <w:tcBorders>
              <w:top w:val="single" w:sz="4" w:space="0" w:color="auto"/>
              <w:left w:val="nil"/>
              <w:bottom w:val="single" w:sz="4" w:space="0" w:color="auto"/>
              <w:right w:val="single" w:sz="4" w:space="0" w:color="auto"/>
            </w:tcBorders>
            <w:shd w:val="clear" w:color="auto" w:fill="auto"/>
            <w:vAlign w:val="center"/>
          </w:tcPr>
          <w:p w:rsidR="00977D74" w:rsidRPr="005F55DE" w:rsidRDefault="00977D74" w:rsidP="005F55DE">
            <w:pPr>
              <w:spacing w:after="0" w:line="240" w:lineRule="auto"/>
              <w:jc w:val="center"/>
              <w:rPr>
                <w:rFonts w:ascii="Arial" w:eastAsia="Times New Roman" w:hAnsi="Arial" w:cs="Arial"/>
                <w:b/>
                <w:color w:val="000000"/>
                <w:sz w:val="24"/>
                <w:szCs w:val="24"/>
                <w:lang w:eastAsia="pl-PL"/>
              </w:rPr>
            </w:pPr>
            <w:r w:rsidRPr="005F55DE">
              <w:rPr>
                <w:rFonts w:ascii="Arial" w:eastAsia="Times New Roman" w:hAnsi="Arial" w:cs="Arial"/>
                <w:b/>
                <w:color w:val="000000"/>
                <w:sz w:val="24"/>
                <w:szCs w:val="24"/>
                <w:lang w:eastAsia="pl-PL"/>
              </w:rPr>
              <w:t>Przekaźniki czasowe CPU</w:t>
            </w:r>
          </w:p>
          <w:p w:rsidR="00977D74" w:rsidRPr="005F55DE" w:rsidRDefault="00977D74" w:rsidP="005F55DE">
            <w:pPr>
              <w:spacing w:after="0" w:line="240" w:lineRule="auto"/>
              <w:jc w:val="center"/>
              <w:rPr>
                <w:rFonts w:ascii="Arial" w:eastAsia="Times New Roman" w:hAnsi="Arial" w:cs="Arial"/>
                <w:b/>
                <w:color w:val="000000"/>
                <w:sz w:val="24"/>
                <w:szCs w:val="24"/>
                <w:lang w:eastAsia="pl-PL"/>
              </w:rPr>
            </w:pPr>
          </w:p>
        </w:tc>
        <w:tc>
          <w:tcPr>
            <w:tcW w:w="7796" w:type="dxa"/>
            <w:tcBorders>
              <w:top w:val="single" w:sz="4" w:space="0" w:color="auto"/>
              <w:left w:val="nil"/>
              <w:bottom w:val="single" w:sz="4" w:space="0" w:color="auto"/>
              <w:right w:val="single" w:sz="4" w:space="0" w:color="auto"/>
            </w:tcBorders>
            <w:shd w:val="clear" w:color="auto" w:fill="auto"/>
            <w:vAlign w:val="center"/>
          </w:tcPr>
          <w:p w:rsidR="00977D74" w:rsidRPr="005F55DE" w:rsidRDefault="00977D74" w:rsidP="00B636D4">
            <w:pPr>
              <w:pStyle w:val="Tekstpodstawowy"/>
              <w:numPr>
                <w:ilvl w:val="0"/>
                <w:numId w:val="45"/>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 xml:space="preserve">przekaźnik czasowy wielofunkcyjny; </w:t>
            </w:r>
          </w:p>
          <w:p w:rsidR="00977D74" w:rsidRPr="005F55DE" w:rsidRDefault="00977D74" w:rsidP="00B636D4">
            <w:pPr>
              <w:pStyle w:val="Tekstpodstawowy"/>
              <w:numPr>
                <w:ilvl w:val="0"/>
                <w:numId w:val="45"/>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napięcie znamionowe 24 V DC;</w:t>
            </w:r>
          </w:p>
          <w:p w:rsidR="00977D74" w:rsidRPr="005F55DE" w:rsidRDefault="00977D74" w:rsidP="00B636D4">
            <w:pPr>
              <w:pStyle w:val="Tekstpodstawowy"/>
              <w:numPr>
                <w:ilvl w:val="0"/>
                <w:numId w:val="45"/>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 xml:space="preserve">min. 2 zestyki </w:t>
            </w:r>
            <w:proofErr w:type="spellStart"/>
            <w:r w:rsidRPr="005F55DE">
              <w:rPr>
                <w:rFonts w:ascii="Arial" w:eastAsiaTheme="minorHAnsi" w:hAnsi="Arial"/>
                <w:lang w:eastAsia="en-US" w:bidi="ar-SA"/>
              </w:rPr>
              <w:t>przełączne</w:t>
            </w:r>
            <w:proofErr w:type="spellEnd"/>
            <w:r w:rsidRPr="005F55DE">
              <w:rPr>
                <w:rFonts w:ascii="Arial" w:eastAsiaTheme="minorHAnsi" w:hAnsi="Arial"/>
                <w:lang w:eastAsia="en-US" w:bidi="ar-SA"/>
              </w:rPr>
              <w:t xml:space="preserve">; </w:t>
            </w:r>
          </w:p>
          <w:p w:rsidR="00977D74" w:rsidRPr="005F55DE" w:rsidRDefault="00977D74" w:rsidP="00B636D4">
            <w:pPr>
              <w:pStyle w:val="Tekstpodstawowy"/>
              <w:numPr>
                <w:ilvl w:val="0"/>
                <w:numId w:val="45"/>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lastRenderedPageBreak/>
              <w:t xml:space="preserve">zestyk sterujący; </w:t>
            </w:r>
          </w:p>
          <w:p w:rsidR="00977D74" w:rsidRPr="005F55DE" w:rsidRDefault="00977D74" w:rsidP="00B636D4">
            <w:pPr>
              <w:pStyle w:val="Tekstpodstawowy"/>
              <w:numPr>
                <w:ilvl w:val="0"/>
                <w:numId w:val="45"/>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oznaczenia zacisków: S, A1, A2, 15, 16, 18, 25, 26, 28;</w:t>
            </w:r>
          </w:p>
          <w:p w:rsidR="00977D74" w:rsidRPr="005F55DE" w:rsidRDefault="00977D74" w:rsidP="00B636D4">
            <w:pPr>
              <w:pStyle w:val="Tekstpodstawowy"/>
              <w:numPr>
                <w:ilvl w:val="0"/>
                <w:numId w:val="45"/>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 xml:space="preserve">zakresy czasowe: 1 s, 10 s, 1 min, 10 min; </w:t>
            </w:r>
          </w:p>
          <w:p w:rsidR="00977D74" w:rsidRPr="005F55DE" w:rsidRDefault="00977D74" w:rsidP="00B636D4">
            <w:pPr>
              <w:pStyle w:val="Tekstpodstawowy"/>
              <w:numPr>
                <w:ilvl w:val="0"/>
                <w:numId w:val="45"/>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 xml:space="preserve">płynna nastawa czasu; </w:t>
            </w:r>
          </w:p>
          <w:p w:rsidR="00977D74" w:rsidRPr="005F55DE" w:rsidRDefault="00977D74" w:rsidP="00B636D4">
            <w:pPr>
              <w:pStyle w:val="Tekstpodstawowy"/>
              <w:numPr>
                <w:ilvl w:val="0"/>
                <w:numId w:val="45"/>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montaż na szynie TH-35;</w:t>
            </w:r>
          </w:p>
          <w:p w:rsidR="00977D74" w:rsidRPr="005F55DE" w:rsidRDefault="00977D74" w:rsidP="00B636D4">
            <w:pPr>
              <w:pStyle w:val="Tekstpodstawowy"/>
              <w:numPr>
                <w:ilvl w:val="0"/>
                <w:numId w:val="45"/>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 xml:space="preserve">funkcje: </w:t>
            </w:r>
          </w:p>
          <w:p w:rsidR="00977D74" w:rsidRPr="005F55DE" w:rsidRDefault="00977D74" w:rsidP="00B636D4">
            <w:pPr>
              <w:pStyle w:val="Tekstpodstawowy"/>
              <w:numPr>
                <w:ilvl w:val="0"/>
                <w:numId w:val="32"/>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opóźnione załączenie,</w:t>
            </w:r>
          </w:p>
          <w:p w:rsidR="00977D74" w:rsidRPr="005F55DE" w:rsidRDefault="00977D74" w:rsidP="00B636D4">
            <w:pPr>
              <w:pStyle w:val="Tekstpodstawowy"/>
              <w:numPr>
                <w:ilvl w:val="0"/>
                <w:numId w:val="32"/>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 xml:space="preserve"> opóźnione wyłączenie sterowane zestykiem sterującym,</w:t>
            </w:r>
          </w:p>
          <w:p w:rsidR="00977D74" w:rsidRPr="005F55DE" w:rsidRDefault="00977D74" w:rsidP="00B636D4">
            <w:pPr>
              <w:pStyle w:val="Tekstpodstawowy"/>
              <w:numPr>
                <w:ilvl w:val="0"/>
                <w:numId w:val="32"/>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 xml:space="preserve"> jednokrotne załączenie na nastawiony czas wyzwalane zamknięciem zestyku sterującego,</w:t>
            </w:r>
          </w:p>
          <w:p w:rsidR="00977D74" w:rsidRPr="005F55DE" w:rsidRDefault="00977D74" w:rsidP="00B636D4">
            <w:pPr>
              <w:pStyle w:val="Tekstpodstawowy"/>
              <w:numPr>
                <w:ilvl w:val="0"/>
                <w:numId w:val="32"/>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 xml:space="preserve"> praca cykliczna rozpoczynająca się od załączenia, </w:t>
            </w:r>
          </w:p>
          <w:p w:rsidR="00977D74" w:rsidRPr="005F55DE" w:rsidRDefault="00977D74" w:rsidP="00B636D4">
            <w:pPr>
              <w:pStyle w:val="Tekstpodstawowy"/>
              <w:numPr>
                <w:ilvl w:val="0"/>
                <w:numId w:val="32"/>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 xml:space="preserve">praca cykliczna rozpoczynająca się od przerwy, </w:t>
            </w:r>
          </w:p>
          <w:p w:rsidR="00977D74" w:rsidRPr="005F55DE" w:rsidRDefault="00977D74" w:rsidP="00B636D4">
            <w:pPr>
              <w:pStyle w:val="Tekstpodstawowy"/>
              <w:numPr>
                <w:ilvl w:val="0"/>
                <w:numId w:val="32"/>
              </w:numPr>
              <w:spacing w:after="0" w:line="240" w:lineRule="auto"/>
              <w:jc w:val="both"/>
              <w:rPr>
                <w:rFonts w:ascii="Arial" w:eastAsiaTheme="minorHAnsi" w:hAnsi="Arial"/>
                <w:lang w:eastAsia="en-US" w:bidi="ar-SA"/>
              </w:rPr>
            </w:pPr>
            <w:r w:rsidRPr="005F55DE">
              <w:rPr>
                <w:rFonts w:ascii="Arial" w:eastAsiaTheme="minorHAnsi" w:hAnsi="Arial"/>
                <w:lang w:eastAsia="en-US" w:bidi="ar-SA"/>
              </w:rPr>
              <w:t>opóźnione załączenie i wyłączenie sterowane zestykiem sterującym</w:t>
            </w:r>
          </w:p>
          <w:p w:rsidR="00977D74" w:rsidRDefault="00977D74" w:rsidP="00977D74">
            <w:pPr>
              <w:spacing w:after="0" w:line="240" w:lineRule="auto"/>
              <w:jc w:val="center"/>
              <w:rPr>
                <w:rFonts w:ascii="Arial" w:eastAsia="Times New Roman" w:hAnsi="Arial" w:cs="Arial"/>
                <w:color w:val="FF0000"/>
                <w:sz w:val="18"/>
                <w:szCs w:val="18"/>
                <w:lang w:eastAsia="pl-PL"/>
              </w:rPr>
            </w:pPr>
            <w:r w:rsidRPr="009850C0">
              <w:rPr>
                <w:rFonts w:ascii="Arial" w:eastAsia="Times New Roman" w:hAnsi="Arial" w:cs="Arial"/>
                <w:b/>
                <w:color w:val="FF0000"/>
                <w:sz w:val="18"/>
                <w:szCs w:val="18"/>
                <w:lang w:eastAsia="pl-PL"/>
              </w:rPr>
              <w:t>ZAMAWIAJACY DOPUSZCZA ROZWIĄZANIA RÓWNOWAŻNE</w:t>
            </w:r>
            <w:r w:rsidRPr="009850C0">
              <w:rPr>
                <w:rFonts w:ascii="Arial" w:eastAsia="Times New Roman" w:hAnsi="Arial" w:cs="Arial"/>
                <w:color w:val="FF0000"/>
                <w:sz w:val="18"/>
                <w:szCs w:val="18"/>
                <w:lang w:eastAsia="pl-PL"/>
              </w:rPr>
              <w:t xml:space="preserve"> </w:t>
            </w:r>
          </w:p>
          <w:p w:rsidR="00977D74" w:rsidRDefault="00977D74" w:rsidP="00977D74">
            <w:pPr>
              <w:spacing w:after="0" w:line="240" w:lineRule="auto"/>
              <w:jc w:val="center"/>
              <w:rPr>
                <w:rFonts w:ascii="Arial" w:eastAsia="Times New Roman" w:hAnsi="Arial" w:cs="Arial"/>
                <w:b/>
                <w:color w:val="FF0000"/>
                <w:sz w:val="18"/>
                <w:szCs w:val="18"/>
                <w:lang w:eastAsia="pl-PL"/>
              </w:rPr>
            </w:pPr>
            <w:r w:rsidRPr="009850C0">
              <w:rPr>
                <w:rFonts w:ascii="Arial" w:eastAsia="Times New Roman" w:hAnsi="Arial" w:cs="Arial"/>
                <w:b/>
                <w:color w:val="FF0000"/>
                <w:sz w:val="18"/>
                <w:szCs w:val="18"/>
                <w:lang w:eastAsia="pl-PL"/>
              </w:rPr>
              <w:t>(„LUB RÓWNOWAŻNE”)</w:t>
            </w:r>
          </w:p>
          <w:p w:rsidR="00401310" w:rsidRPr="009850C0" w:rsidRDefault="00401310" w:rsidP="00977D74">
            <w:pPr>
              <w:spacing w:after="0" w:line="240" w:lineRule="auto"/>
              <w:jc w:val="center"/>
              <w:rPr>
                <w:rFonts w:ascii="Arial" w:hAnsi="Arial" w:cs="Arial"/>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977D74" w:rsidRPr="005F55DE" w:rsidRDefault="00977D74" w:rsidP="00977D74">
            <w:pPr>
              <w:spacing w:after="0" w:line="240" w:lineRule="auto"/>
              <w:jc w:val="center"/>
              <w:rPr>
                <w:rFonts w:ascii="Arial" w:eastAsia="Times New Roman" w:hAnsi="Arial" w:cs="Arial"/>
                <w:b/>
                <w:color w:val="000000"/>
                <w:sz w:val="24"/>
                <w:szCs w:val="24"/>
                <w:lang w:eastAsia="pl-PL"/>
              </w:rPr>
            </w:pPr>
            <w:r w:rsidRPr="005F55DE">
              <w:rPr>
                <w:rFonts w:ascii="Arial" w:eastAsia="Times New Roman" w:hAnsi="Arial" w:cs="Arial"/>
                <w:b/>
                <w:color w:val="000000"/>
                <w:sz w:val="24"/>
                <w:szCs w:val="24"/>
                <w:lang w:eastAsia="pl-PL"/>
              </w:rPr>
              <w:lastRenderedPageBreak/>
              <w:t>sztuk</w:t>
            </w:r>
          </w:p>
        </w:tc>
        <w:tc>
          <w:tcPr>
            <w:tcW w:w="709" w:type="dxa"/>
            <w:tcBorders>
              <w:top w:val="single" w:sz="4" w:space="0" w:color="auto"/>
              <w:left w:val="nil"/>
              <w:bottom w:val="single" w:sz="4" w:space="0" w:color="auto"/>
              <w:right w:val="single" w:sz="4" w:space="0" w:color="auto"/>
            </w:tcBorders>
            <w:shd w:val="clear" w:color="auto" w:fill="auto"/>
            <w:vAlign w:val="center"/>
          </w:tcPr>
          <w:p w:rsidR="00977D74" w:rsidRPr="005F55DE" w:rsidRDefault="00977D74" w:rsidP="00977D74">
            <w:pPr>
              <w:spacing w:after="0" w:line="240" w:lineRule="auto"/>
              <w:jc w:val="center"/>
              <w:rPr>
                <w:rFonts w:ascii="Arial" w:eastAsia="Times New Roman" w:hAnsi="Arial" w:cs="Arial"/>
                <w:b/>
                <w:color w:val="000000"/>
                <w:sz w:val="24"/>
                <w:szCs w:val="24"/>
                <w:lang w:eastAsia="pl-PL"/>
              </w:rPr>
            </w:pPr>
            <w:r w:rsidRPr="005F55DE">
              <w:rPr>
                <w:rFonts w:ascii="Arial" w:eastAsia="Times New Roman" w:hAnsi="Arial" w:cs="Arial"/>
                <w:b/>
                <w:color w:val="000000"/>
                <w:sz w:val="24"/>
                <w:szCs w:val="24"/>
                <w:lang w:eastAsia="pl-PL"/>
              </w:rPr>
              <w:t>12</w:t>
            </w:r>
          </w:p>
        </w:tc>
        <w:tc>
          <w:tcPr>
            <w:tcW w:w="1701" w:type="dxa"/>
            <w:tcBorders>
              <w:top w:val="single" w:sz="4" w:space="0" w:color="auto"/>
              <w:left w:val="nil"/>
              <w:bottom w:val="single" w:sz="4" w:space="0" w:color="auto"/>
              <w:right w:val="single" w:sz="4" w:space="0" w:color="auto"/>
            </w:tcBorders>
            <w:shd w:val="clear" w:color="auto" w:fill="auto"/>
            <w:vAlign w:val="center"/>
          </w:tcPr>
          <w:p w:rsidR="00977D74" w:rsidRPr="005F55DE" w:rsidRDefault="00977D74" w:rsidP="00977D74">
            <w:pPr>
              <w:spacing w:after="0" w:line="240" w:lineRule="auto"/>
              <w:jc w:val="center"/>
              <w:rPr>
                <w:rFonts w:ascii="Arial" w:eastAsia="Times New Roman" w:hAnsi="Arial" w:cs="Arial"/>
                <w:b/>
                <w:color w:val="000000"/>
                <w:lang w:eastAsia="pl-PL"/>
              </w:rPr>
            </w:pPr>
            <w:r w:rsidRPr="005F55DE">
              <w:rPr>
                <w:rFonts w:ascii="Arial" w:eastAsia="Times New Roman" w:hAnsi="Arial" w:cs="Arial"/>
                <w:b/>
                <w:color w:val="000000"/>
                <w:lang w:eastAsia="pl-PL"/>
              </w:rPr>
              <w:t>+/- 5%</w:t>
            </w:r>
          </w:p>
        </w:tc>
      </w:tr>
      <w:tr w:rsidR="00527ED0" w:rsidRPr="00A12309" w:rsidTr="00DB351D">
        <w:trPr>
          <w:trHeight w:val="2407"/>
        </w:trPr>
        <w:tc>
          <w:tcPr>
            <w:tcW w:w="15473" w:type="dxa"/>
            <w:gridSpan w:val="7"/>
            <w:tcBorders>
              <w:top w:val="single" w:sz="4" w:space="0" w:color="auto"/>
              <w:left w:val="single" w:sz="4" w:space="0" w:color="auto"/>
              <w:bottom w:val="single" w:sz="4" w:space="0" w:color="auto"/>
              <w:right w:val="single" w:sz="4" w:space="0" w:color="auto"/>
            </w:tcBorders>
            <w:shd w:val="clear" w:color="000000" w:fill="D7E4BC"/>
            <w:vAlign w:val="center"/>
            <w:hideMark/>
          </w:tcPr>
          <w:p w:rsidR="00527ED0" w:rsidRPr="00A12309" w:rsidRDefault="00527ED0" w:rsidP="00DB351D">
            <w:pPr>
              <w:spacing w:after="0" w:line="240" w:lineRule="auto"/>
              <w:jc w:val="center"/>
              <w:rPr>
                <w:rFonts w:ascii="Arial" w:eastAsia="Times New Roman" w:hAnsi="Arial" w:cs="Arial"/>
                <w:bCs/>
                <w:color w:val="000000"/>
                <w:sz w:val="20"/>
                <w:szCs w:val="20"/>
                <w:lang w:eastAsia="pl-PL"/>
              </w:rPr>
            </w:pPr>
            <w:r w:rsidRPr="00624846">
              <w:rPr>
                <w:rFonts w:ascii="Arial" w:eastAsia="Times New Roman" w:hAnsi="Arial" w:cs="Arial"/>
                <w:b/>
                <w:bCs/>
                <w:color w:val="000000"/>
                <w:sz w:val="20"/>
                <w:szCs w:val="20"/>
                <w:lang w:eastAsia="pl-PL"/>
              </w:rPr>
              <w:lastRenderedPageBreak/>
              <w:t xml:space="preserve">UWAGA: </w:t>
            </w:r>
            <w:r w:rsidRPr="00624846">
              <w:rPr>
                <w:rFonts w:ascii="Arial" w:eastAsia="Times New Roman" w:hAnsi="Arial" w:cs="Arial"/>
                <w:bCs/>
                <w:sz w:val="20"/>
                <w:szCs w:val="20"/>
                <w:lang w:eastAsia="pl-PL"/>
              </w:rPr>
              <w:t xml:space="preserve">Zamawiający informuje, iż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certyfikatów, ocen technicznych, specyfikacji technicznych i systemów referencji technicznych, o których mowa w art. 101 ust. 1 pkt 2 oraz ust. 3 ustawy </w:t>
            </w:r>
            <w:proofErr w:type="spellStart"/>
            <w:r w:rsidRPr="00624846">
              <w:rPr>
                <w:rFonts w:ascii="Arial" w:eastAsia="Times New Roman" w:hAnsi="Arial" w:cs="Arial"/>
                <w:bCs/>
                <w:sz w:val="20"/>
                <w:szCs w:val="20"/>
                <w:lang w:eastAsia="pl-PL"/>
              </w:rPr>
              <w:t>Pzp</w:t>
            </w:r>
            <w:proofErr w:type="spellEnd"/>
            <w:r w:rsidRPr="00624846">
              <w:rPr>
                <w:rFonts w:ascii="Arial" w:eastAsia="Times New Roman" w:hAnsi="Arial" w:cs="Arial"/>
                <w:bCs/>
                <w:sz w:val="20"/>
                <w:szCs w:val="20"/>
                <w:lang w:eastAsia="pl-PL"/>
              </w:rPr>
              <w:t xml:space="preserve">, a w każdym przypadku, działając zgodnie z art. 99 ust. 5-6 i art. 101 ust. 4 ustawy </w:t>
            </w:r>
            <w:proofErr w:type="spellStart"/>
            <w:r w:rsidRPr="00624846">
              <w:rPr>
                <w:rFonts w:ascii="Arial" w:eastAsia="Times New Roman" w:hAnsi="Arial" w:cs="Arial"/>
                <w:bCs/>
                <w:sz w:val="20"/>
                <w:szCs w:val="20"/>
                <w:lang w:eastAsia="pl-PL"/>
              </w:rPr>
              <w:t>Pzp</w:t>
            </w:r>
            <w:proofErr w:type="spellEnd"/>
            <w:r w:rsidRPr="00624846">
              <w:rPr>
                <w:rFonts w:ascii="Arial" w:eastAsia="Times New Roman" w:hAnsi="Arial" w:cs="Arial"/>
                <w:bCs/>
                <w:sz w:val="20"/>
                <w:szCs w:val="20"/>
                <w:lang w:eastAsia="pl-PL"/>
              </w:rPr>
              <w:t>, Zamawiający dopuszcza rozwiązania równoważne w stosunku do określonych w SWZ i dokumentacji przetargowej, oznaczając takie wskazania lub odniesienia odpowiednio wyrazami „lub równoważny” lub „lub równoważne", pod warunkiem zapewnienia parametrów nie gorszych niż określone w opisie przedmiotu zamówienia. Rozwiązanie równoważne jest także dopuszczalne także w sytuacji, gdyby wyrazy „lub równoważny” lub „lub równoważne” nie znalazły się bezpośrednio obok danego wskazania lub odniesienia w opisie przedmiotu zamówienia.</w:t>
            </w:r>
          </w:p>
        </w:tc>
      </w:tr>
    </w:tbl>
    <w:p w:rsidR="00906344" w:rsidRDefault="00906344" w:rsidP="00B46DA5">
      <w:pPr>
        <w:spacing w:line="278" w:lineRule="auto"/>
        <w:jc w:val="both"/>
        <w:rPr>
          <w:rFonts w:ascii="Arial" w:hAnsi="Arial" w:cs="Arial"/>
          <w:sz w:val="20"/>
          <w:szCs w:val="20"/>
        </w:rPr>
      </w:pPr>
    </w:p>
    <w:p w:rsidR="0081189C" w:rsidRDefault="0081189C" w:rsidP="0081189C">
      <w:pPr>
        <w:autoSpaceDE w:val="0"/>
        <w:autoSpaceDN w:val="0"/>
        <w:adjustRightInd w:val="0"/>
        <w:spacing w:line="276" w:lineRule="auto"/>
        <w:jc w:val="center"/>
        <w:rPr>
          <w:rFonts w:ascii="Arial" w:hAnsi="Arial" w:cs="Arial"/>
          <w:b/>
          <w:sz w:val="32"/>
          <w:szCs w:val="28"/>
        </w:rPr>
      </w:pPr>
    </w:p>
    <w:p w:rsidR="0081189C" w:rsidRDefault="0081189C" w:rsidP="0081189C">
      <w:pPr>
        <w:autoSpaceDE w:val="0"/>
        <w:autoSpaceDN w:val="0"/>
        <w:adjustRightInd w:val="0"/>
        <w:spacing w:line="276" w:lineRule="auto"/>
        <w:jc w:val="center"/>
        <w:rPr>
          <w:rFonts w:ascii="Arial" w:hAnsi="Arial" w:cs="Arial"/>
          <w:b/>
          <w:sz w:val="32"/>
          <w:szCs w:val="28"/>
        </w:rPr>
      </w:pPr>
    </w:p>
    <w:p w:rsidR="0081189C" w:rsidRDefault="0081189C" w:rsidP="0081189C">
      <w:pPr>
        <w:autoSpaceDE w:val="0"/>
        <w:autoSpaceDN w:val="0"/>
        <w:adjustRightInd w:val="0"/>
        <w:spacing w:line="276" w:lineRule="auto"/>
        <w:jc w:val="center"/>
        <w:rPr>
          <w:rFonts w:ascii="Arial" w:hAnsi="Arial" w:cs="Arial"/>
          <w:b/>
          <w:sz w:val="32"/>
          <w:szCs w:val="28"/>
        </w:rPr>
      </w:pPr>
    </w:p>
    <w:p w:rsidR="0081189C" w:rsidRDefault="0081189C" w:rsidP="0081189C">
      <w:pPr>
        <w:autoSpaceDE w:val="0"/>
        <w:autoSpaceDN w:val="0"/>
        <w:adjustRightInd w:val="0"/>
        <w:spacing w:line="276" w:lineRule="auto"/>
        <w:jc w:val="center"/>
        <w:rPr>
          <w:rFonts w:ascii="Arial" w:hAnsi="Arial" w:cs="Arial"/>
          <w:b/>
          <w:sz w:val="32"/>
          <w:szCs w:val="28"/>
        </w:rPr>
      </w:pPr>
    </w:p>
    <w:p w:rsidR="00A52C05" w:rsidRDefault="00A52C05" w:rsidP="0081189C">
      <w:pPr>
        <w:autoSpaceDE w:val="0"/>
        <w:autoSpaceDN w:val="0"/>
        <w:adjustRightInd w:val="0"/>
        <w:spacing w:line="276" w:lineRule="auto"/>
        <w:jc w:val="center"/>
        <w:rPr>
          <w:rFonts w:ascii="Arial" w:hAnsi="Arial" w:cs="Arial"/>
          <w:b/>
          <w:sz w:val="32"/>
          <w:szCs w:val="28"/>
        </w:rPr>
      </w:pPr>
    </w:p>
    <w:p w:rsidR="00A52C05" w:rsidRDefault="00A52C05" w:rsidP="0081189C">
      <w:pPr>
        <w:autoSpaceDE w:val="0"/>
        <w:autoSpaceDN w:val="0"/>
        <w:adjustRightInd w:val="0"/>
        <w:spacing w:line="276" w:lineRule="auto"/>
        <w:jc w:val="center"/>
        <w:rPr>
          <w:rFonts w:ascii="Arial" w:hAnsi="Arial" w:cs="Arial"/>
          <w:b/>
          <w:sz w:val="32"/>
          <w:szCs w:val="28"/>
        </w:rPr>
      </w:pPr>
    </w:p>
    <w:p w:rsidR="00A52C05" w:rsidRDefault="00A52C05" w:rsidP="0081189C">
      <w:pPr>
        <w:autoSpaceDE w:val="0"/>
        <w:autoSpaceDN w:val="0"/>
        <w:adjustRightInd w:val="0"/>
        <w:spacing w:line="276" w:lineRule="auto"/>
        <w:jc w:val="center"/>
        <w:rPr>
          <w:rFonts w:ascii="Arial" w:hAnsi="Arial" w:cs="Arial"/>
          <w:b/>
          <w:sz w:val="32"/>
          <w:szCs w:val="28"/>
        </w:rPr>
      </w:pPr>
    </w:p>
    <w:p w:rsidR="0081189C" w:rsidRPr="006538C5" w:rsidRDefault="006538C5" w:rsidP="0081189C">
      <w:pPr>
        <w:autoSpaceDE w:val="0"/>
        <w:autoSpaceDN w:val="0"/>
        <w:adjustRightInd w:val="0"/>
        <w:spacing w:line="276" w:lineRule="auto"/>
        <w:jc w:val="center"/>
        <w:rPr>
          <w:rFonts w:ascii="Arial" w:hAnsi="Arial" w:cs="Arial"/>
          <w:b/>
          <w:sz w:val="32"/>
          <w:szCs w:val="28"/>
        </w:rPr>
      </w:pPr>
      <w:r>
        <w:rPr>
          <w:rFonts w:ascii="Arial" w:hAnsi="Arial" w:cs="Arial"/>
          <w:b/>
          <w:sz w:val="32"/>
          <w:szCs w:val="28"/>
        </w:rPr>
        <w:t>CZĘŚĆ V</w:t>
      </w:r>
      <w:r w:rsidRPr="00C76EC2">
        <w:rPr>
          <w:rFonts w:ascii="Arial" w:hAnsi="Arial" w:cs="Arial"/>
          <w:b/>
          <w:sz w:val="32"/>
          <w:szCs w:val="28"/>
        </w:rPr>
        <w:t xml:space="preserve"> – </w:t>
      </w:r>
      <w:r w:rsidRPr="006538C5">
        <w:rPr>
          <w:rFonts w:ascii="Arial" w:hAnsi="Arial" w:cs="Arial"/>
          <w:b/>
          <w:sz w:val="32"/>
          <w:szCs w:val="28"/>
        </w:rPr>
        <w:t>SPRZĘT ELEKTRONICZNY, FOTOGRAFICZNY I OPROGRAMOWANIE</w:t>
      </w:r>
    </w:p>
    <w:p w:rsidR="00197C96" w:rsidRPr="00197C96" w:rsidRDefault="00197C96" w:rsidP="00197C96">
      <w:pPr>
        <w:autoSpaceDE w:val="0"/>
        <w:autoSpaceDN w:val="0"/>
        <w:adjustRightInd w:val="0"/>
        <w:spacing w:line="276" w:lineRule="auto"/>
        <w:jc w:val="both"/>
        <w:rPr>
          <w:rFonts w:ascii="Arial" w:hAnsi="Arial" w:cs="Arial"/>
          <w:sz w:val="24"/>
          <w:szCs w:val="28"/>
        </w:rPr>
      </w:pPr>
      <w:r w:rsidRPr="00197C96">
        <w:rPr>
          <w:rFonts w:ascii="Arial" w:hAnsi="Arial" w:cs="Arial"/>
          <w:sz w:val="24"/>
          <w:szCs w:val="28"/>
        </w:rPr>
        <w:t xml:space="preserve">Przedmiotem zamówienia jest dostawa sprzętu elektronicznego i fotograficznego wraz z oprogramowaniem specjalistycznym przeznaczonym do pracowni szkolnej, realizowana w ramach programu </w:t>
      </w:r>
      <w:r w:rsidRPr="00197C96">
        <w:rPr>
          <w:rFonts w:ascii="Arial" w:hAnsi="Arial" w:cs="Arial"/>
          <w:b/>
          <w:bCs/>
          <w:sz w:val="24"/>
          <w:szCs w:val="28"/>
        </w:rPr>
        <w:t>Fundusze Europejskie dla Podlaskiego 2021–2027</w:t>
      </w:r>
      <w:r w:rsidRPr="00197C96">
        <w:rPr>
          <w:rFonts w:ascii="Arial" w:hAnsi="Arial" w:cs="Arial"/>
          <w:sz w:val="24"/>
          <w:szCs w:val="28"/>
        </w:rPr>
        <w:t>.</w:t>
      </w:r>
    </w:p>
    <w:p w:rsidR="00197C96" w:rsidRPr="00197C96" w:rsidRDefault="00197C96" w:rsidP="00197C96">
      <w:pPr>
        <w:autoSpaceDE w:val="0"/>
        <w:autoSpaceDN w:val="0"/>
        <w:adjustRightInd w:val="0"/>
        <w:spacing w:line="276" w:lineRule="auto"/>
        <w:jc w:val="both"/>
        <w:rPr>
          <w:rFonts w:ascii="Arial" w:hAnsi="Arial" w:cs="Arial"/>
          <w:sz w:val="24"/>
          <w:szCs w:val="28"/>
        </w:rPr>
      </w:pPr>
      <w:r w:rsidRPr="00197C96">
        <w:rPr>
          <w:rFonts w:ascii="Arial" w:hAnsi="Arial" w:cs="Arial"/>
          <w:sz w:val="24"/>
          <w:szCs w:val="28"/>
        </w:rPr>
        <w:t>Zamówienie obejmuje w szczególności:</w:t>
      </w:r>
    </w:p>
    <w:p w:rsidR="00197C96" w:rsidRPr="00197C96" w:rsidRDefault="00197C96" w:rsidP="00B636D4">
      <w:pPr>
        <w:numPr>
          <w:ilvl w:val="0"/>
          <w:numId w:val="43"/>
        </w:numPr>
        <w:autoSpaceDE w:val="0"/>
        <w:autoSpaceDN w:val="0"/>
        <w:adjustRightInd w:val="0"/>
        <w:spacing w:line="240" w:lineRule="auto"/>
        <w:jc w:val="both"/>
        <w:rPr>
          <w:rFonts w:ascii="Arial" w:hAnsi="Arial" w:cs="Arial"/>
          <w:sz w:val="24"/>
          <w:szCs w:val="28"/>
        </w:rPr>
      </w:pPr>
      <w:r w:rsidRPr="00197C96">
        <w:rPr>
          <w:rFonts w:ascii="Arial" w:hAnsi="Arial" w:cs="Arial"/>
          <w:sz w:val="24"/>
          <w:szCs w:val="28"/>
        </w:rPr>
        <w:t>bezza</w:t>
      </w:r>
      <w:r>
        <w:rPr>
          <w:rFonts w:ascii="Arial" w:hAnsi="Arial" w:cs="Arial"/>
          <w:sz w:val="24"/>
          <w:szCs w:val="28"/>
        </w:rPr>
        <w:t>łogowy statek powietrzny (</w:t>
      </w:r>
      <w:proofErr w:type="spellStart"/>
      <w:r>
        <w:rPr>
          <w:rFonts w:ascii="Arial" w:hAnsi="Arial" w:cs="Arial"/>
          <w:sz w:val="24"/>
          <w:szCs w:val="28"/>
        </w:rPr>
        <w:t>dron</w:t>
      </w:r>
      <w:proofErr w:type="spellEnd"/>
      <w:r>
        <w:rPr>
          <w:rFonts w:ascii="Arial" w:hAnsi="Arial" w:cs="Arial"/>
          <w:sz w:val="24"/>
          <w:szCs w:val="28"/>
        </w:rPr>
        <w:t>),</w:t>
      </w:r>
    </w:p>
    <w:p w:rsidR="00197C96" w:rsidRPr="00197C96" w:rsidRDefault="00197C96" w:rsidP="00B636D4">
      <w:pPr>
        <w:numPr>
          <w:ilvl w:val="0"/>
          <w:numId w:val="43"/>
        </w:numPr>
        <w:autoSpaceDE w:val="0"/>
        <w:autoSpaceDN w:val="0"/>
        <w:adjustRightInd w:val="0"/>
        <w:spacing w:line="240" w:lineRule="auto"/>
        <w:jc w:val="both"/>
        <w:rPr>
          <w:rFonts w:ascii="Arial" w:hAnsi="Arial" w:cs="Arial"/>
          <w:sz w:val="24"/>
          <w:szCs w:val="28"/>
        </w:rPr>
      </w:pPr>
      <w:r w:rsidRPr="00197C96">
        <w:rPr>
          <w:rFonts w:ascii="Arial" w:hAnsi="Arial" w:cs="Arial"/>
          <w:sz w:val="24"/>
          <w:szCs w:val="28"/>
        </w:rPr>
        <w:t>teleprompter,</w:t>
      </w:r>
    </w:p>
    <w:p w:rsidR="00197C96" w:rsidRPr="00197C96" w:rsidRDefault="00197C96" w:rsidP="00B636D4">
      <w:pPr>
        <w:numPr>
          <w:ilvl w:val="0"/>
          <w:numId w:val="43"/>
        </w:numPr>
        <w:autoSpaceDE w:val="0"/>
        <w:autoSpaceDN w:val="0"/>
        <w:adjustRightInd w:val="0"/>
        <w:spacing w:line="240" w:lineRule="auto"/>
        <w:jc w:val="both"/>
        <w:rPr>
          <w:rFonts w:ascii="Arial" w:hAnsi="Arial" w:cs="Arial"/>
          <w:sz w:val="24"/>
          <w:szCs w:val="28"/>
        </w:rPr>
      </w:pPr>
      <w:r w:rsidRPr="00197C96">
        <w:rPr>
          <w:rFonts w:ascii="Arial" w:hAnsi="Arial" w:cs="Arial"/>
          <w:sz w:val="24"/>
          <w:szCs w:val="28"/>
        </w:rPr>
        <w:t xml:space="preserve">zestaw mikrofonów kierunkowych typu </w:t>
      </w:r>
      <w:proofErr w:type="spellStart"/>
      <w:r w:rsidRPr="00197C96">
        <w:rPr>
          <w:rFonts w:ascii="Arial" w:hAnsi="Arial" w:cs="Arial"/>
          <w:sz w:val="24"/>
          <w:szCs w:val="28"/>
        </w:rPr>
        <w:t>shotgun</w:t>
      </w:r>
      <w:proofErr w:type="spellEnd"/>
      <w:r w:rsidRPr="00197C96">
        <w:rPr>
          <w:rFonts w:ascii="Arial" w:hAnsi="Arial" w:cs="Arial"/>
          <w:sz w:val="24"/>
          <w:szCs w:val="28"/>
        </w:rPr>
        <w:t>,</w:t>
      </w:r>
    </w:p>
    <w:p w:rsidR="00197C96" w:rsidRPr="00197C96" w:rsidRDefault="00197C96" w:rsidP="00B636D4">
      <w:pPr>
        <w:numPr>
          <w:ilvl w:val="0"/>
          <w:numId w:val="43"/>
        </w:numPr>
        <w:autoSpaceDE w:val="0"/>
        <w:autoSpaceDN w:val="0"/>
        <w:adjustRightInd w:val="0"/>
        <w:spacing w:line="240" w:lineRule="auto"/>
        <w:jc w:val="both"/>
        <w:rPr>
          <w:rFonts w:ascii="Arial" w:hAnsi="Arial" w:cs="Arial"/>
          <w:sz w:val="24"/>
          <w:szCs w:val="28"/>
        </w:rPr>
      </w:pPr>
      <w:proofErr w:type="spellStart"/>
      <w:r w:rsidRPr="00197C96">
        <w:rPr>
          <w:rFonts w:ascii="Arial" w:hAnsi="Arial" w:cs="Arial"/>
          <w:sz w:val="24"/>
          <w:szCs w:val="28"/>
        </w:rPr>
        <w:t>bezlusterkow</w:t>
      </w:r>
      <w:r w:rsidR="005E10DF">
        <w:rPr>
          <w:rFonts w:ascii="Arial" w:hAnsi="Arial" w:cs="Arial"/>
          <w:sz w:val="24"/>
          <w:szCs w:val="28"/>
        </w:rPr>
        <w:t>y</w:t>
      </w:r>
      <w:proofErr w:type="spellEnd"/>
      <w:r w:rsidR="005E10DF">
        <w:rPr>
          <w:rFonts w:ascii="Arial" w:hAnsi="Arial" w:cs="Arial"/>
          <w:sz w:val="24"/>
          <w:szCs w:val="28"/>
        </w:rPr>
        <w:t xml:space="preserve"> aparat fotograficzny</w:t>
      </w:r>
      <w:r w:rsidRPr="00197C96">
        <w:rPr>
          <w:rFonts w:ascii="Arial" w:hAnsi="Arial" w:cs="Arial"/>
          <w:sz w:val="24"/>
          <w:szCs w:val="28"/>
        </w:rPr>
        <w:t xml:space="preserve"> wraz z adapterami,</w:t>
      </w:r>
    </w:p>
    <w:p w:rsidR="00197C96" w:rsidRPr="00197C96" w:rsidRDefault="00197C96" w:rsidP="00B636D4">
      <w:pPr>
        <w:numPr>
          <w:ilvl w:val="0"/>
          <w:numId w:val="43"/>
        </w:numPr>
        <w:autoSpaceDE w:val="0"/>
        <w:autoSpaceDN w:val="0"/>
        <w:adjustRightInd w:val="0"/>
        <w:spacing w:line="240" w:lineRule="auto"/>
        <w:jc w:val="both"/>
        <w:rPr>
          <w:rFonts w:ascii="Arial" w:hAnsi="Arial" w:cs="Arial"/>
          <w:sz w:val="24"/>
          <w:szCs w:val="28"/>
        </w:rPr>
      </w:pPr>
      <w:r w:rsidRPr="00197C96">
        <w:rPr>
          <w:rFonts w:ascii="Arial" w:hAnsi="Arial" w:cs="Arial"/>
          <w:sz w:val="24"/>
          <w:szCs w:val="28"/>
        </w:rPr>
        <w:t xml:space="preserve">oprogramowanie geodezyjne </w:t>
      </w:r>
      <w:r w:rsidR="009D7601">
        <w:rPr>
          <w:rFonts w:ascii="Arial" w:hAnsi="Arial" w:cs="Arial"/>
          <w:sz w:val="24"/>
          <w:szCs w:val="28"/>
        </w:rPr>
        <w:t xml:space="preserve">i graficzne </w:t>
      </w:r>
      <w:r w:rsidRPr="00197C96">
        <w:rPr>
          <w:rFonts w:ascii="Arial" w:hAnsi="Arial" w:cs="Arial"/>
          <w:sz w:val="24"/>
          <w:szCs w:val="28"/>
        </w:rPr>
        <w:t>z licencją wielostanowiskową.</w:t>
      </w:r>
    </w:p>
    <w:p w:rsidR="00197C96" w:rsidRPr="00197C96" w:rsidRDefault="00197C96" w:rsidP="00197C96">
      <w:pPr>
        <w:autoSpaceDE w:val="0"/>
        <w:autoSpaceDN w:val="0"/>
        <w:adjustRightInd w:val="0"/>
        <w:spacing w:line="276" w:lineRule="auto"/>
        <w:jc w:val="both"/>
        <w:rPr>
          <w:rFonts w:ascii="Arial" w:hAnsi="Arial" w:cs="Arial"/>
          <w:sz w:val="24"/>
          <w:szCs w:val="28"/>
        </w:rPr>
      </w:pPr>
      <w:r w:rsidRPr="00197C96">
        <w:rPr>
          <w:rFonts w:ascii="Arial" w:hAnsi="Arial" w:cs="Arial"/>
          <w:sz w:val="24"/>
          <w:szCs w:val="28"/>
        </w:rPr>
        <w:t>Wyposażenie będzie wykorzystywane do realizacji zajęć dydaktycznych z zakresu fotografii, produkcji multimedialnej, technologii bezzałogowych oraz geodezji.</w:t>
      </w:r>
    </w:p>
    <w:p w:rsidR="0081189C" w:rsidRPr="00197C96" w:rsidRDefault="0081189C" w:rsidP="0081189C">
      <w:pPr>
        <w:autoSpaceDE w:val="0"/>
        <w:autoSpaceDN w:val="0"/>
        <w:adjustRightInd w:val="0"/>
        <w:spacing w:line="276" w:lineRule="auto"/>
        <w:jc w:val="both"/>
        <w:rPr>
          <w:rFonts w:ascii="Arial" w:hAnsi="Arial" w:cs="Arial"/>
          <w:sz w:val="24"/>
          <w:szCs w:val="28"/>
        </w:rPr>
      </w:pPr>
      <w:r w:rsidRPr="00197C96">
        <w:rPr>
          <w:rFonts w:ascii="Arial" w:hAnsi="Arial" w:cs="Arial"/>
          <w:sz w:val="24"/>
          <w:szCs w:val="28"/>
        </w:rPr>
        <w:t>Zakres zamówienia obejmuje dostawę do siedziby Zamawiającego w Łomży przy ul. Przykoszarowej 22, wniesienie, montaż, instalację, uruchomienie urządzenia oraz przeprowadzenie szkolenia dla minimum dwóch nauczycieli.</w:t>
      </w:r>
    </w:p>
    <w:p w:rsidR="0081189C" w:rsidRPr="00197C96" w:rsidRDefault="0081189C" w:rsidP="0081189C">
      <w:pPr>
        <w:autoSpaceDE w:val="0"/>
        <w:autoSpaceDN w:val="0"/>
        <w:adjustRightInd w:val="0"/>
        <w:spacing w:line="276" w:lineRule="auto"/>
        <w:jc w:val="both"/>
        <w:rPr>
          <w:rFonts w:ascii="Arial" w:hAnsi="Arial" w:cs="Arial"/>
          <w:sz w:val="24"/>
          <w:szCs w:val="28"/>
        </w:rPr>
      </w:pPr>
      <w:r w:rsidRPr="00197C96">
        <w:rPr>
          <w:rFonts w:ascii="Arial" w:hAnsi="Arial" w:cs="Arial"/>
          <w:sz w:val="24"/>
          <w:szCs w:val="28"/>
        </w:rPr>
        <w:t xml:space="preserve">Cały dostarczony sprzęt musi być fabrycznie nowy, kompletny, wolny od wad fizycznych i prawnych oraz objęty gwarancją producenta lub wykonawcy na okres minimum 24 miesięcy. </w:t>
      </w:r>
    </w:p>
    <w:p w:rsidR="00197C96" w:rsidRPr="00197C96" w:rsidRDefault="00197C96" w:rsidP="0081189C">
      <w:pPr>
        <w:pStyle w:val="Bezodstpw"/>
        <w:jc w:val="both"/>
        <w:rPr>
          <w:rFonts w:ascii="Arial" w:hAnsi="Arial" w:cs="Arial"/>
          <w:sz w:val="24"/>
          <w:u w:val="single"/>
        </w:rPr>
      </w:pPr>
    </w:p>
    <w:p w:rsidR="0081189C" w:rsidRPr="0029523F" w:rsidRDefault="0081189C" w:rsidP="0081189C">
      <w:pPr>
        <w:pStyle w:val="Bezodstpw"/>
        <w:rPr>
          <w:rFonts w:ascii="Arial" w:hAnsi="Arial" w:cs="Arial"/>
          <w:b/>
          <w:sz w:val="28"/>
          <w:szCs w:val="24"/>
        </w:rPr>
      </w:pPr>
      <w:r w:rsidRPr="0029523F">
        <w:rPr>
          <w:rFonts w:ascii="Arial" w:hAnsi="Arial" w:cs="Arial"/>
          <w:b/>
          <w:sz w:val="28"/>
          <w:szCs w:val="24"/>
        </w:rPr>
        <w:t>KOD CPV:</w:t>
      </w:r>
    </w:p>
    <w:p w:rsidR="0081189C" w:rsidRPr="0029523F" w:rsidRDefault="0081189C" w:rsidP="0081189C">
      <w:pPr>
        <w:pStyle w:val="Bezodstpw"/>
        <w:rPr>
          <w:rFonts w:ascii="Arial" w:hAnsi="Arial" w:cs="Arial"/>
          <w:b/>
          <w:sz w:val="28"/>
          <w:szCs w:val="24"/>
        </w:rPr>
      </w:pPr>
    </w:p>
    <w:p w:rsidR="005E10DF" w:rsidRPr="0029523F" w:rsidRDefault="005E10DF" w:rsidP="005E10DF">
      <w:pPr>
        <w:rPr>
          <w:rFonts w:ascii="Arial" w:hAnsi="Arial" w:cs="Arial"/>
          <w:b/>
          <w:sz w:val="24"/>
        </w:rPr>
      </w:pPr>
      <w:r w:rsidRPr="0029523F">
        <w:rPr>
          <w:rFonts w:ascii="Arial" w:hAnsi="Arial" w:cs="Arial"/>
          <w:b/>
          <w:sz w:val="24"/>
        </w:rPr>
        <w:t>CPV 480000008 Pakiety oprogramowania i systemy informatyczne</w:t>
      </w:r>
    </w:p>
    <w:p w:rsidR="00FB300C" w:rsidRPr="0029523F" w:rsidRDefault="00FB300C" w:rsidP="00FB300C">
      <w:pPr>
        <w:rPr>
          <w:rFonts w:ascii="Arial" w:hAnsi="Arial" w:cs="Arial"/>
          <w:b/>
          <w:sz w:val="24"/>
        </w:rPr>
      </w:pPr>
      <w:r w:rsidRPr="0029523F">
        <w:rPr>
          <w:rFonts w:ascii="Arial" w:hAnsi="Arial" w:cs="Arial"/>
          <w:b/>
          <w:sz w:val="24"/>
        </w:rPr>
        <w:t>CPV 38651000-3 Aparaty fotograficzne</w:t>
      </w:r>
    </w:p>
    <w:p w:rsidR="00FB300C" w:rsidRPr="0029523F" w:rsidRDefault="00FB300C" w:rsidP="00FB300C">
      <w:pPr>
        <w:rPr>
          <w:rFonts w:ascii="Arial" w:hAnsi="Arial" w:cs="Arial"/>
          <w:b/>
          <w:sz w:val="24"/>
        </w:rPr>
      </w:pPr>
      <w:r w:rsidRPr="0029523F">
        <w:rPr>
          <w:rFonts w:ascii="Arial" w:hAnsi="Arial" w:cs="Arial"/>
          <w:b/>
          <w:sz w:val="24"/>
        </w:rPr>
        <w:t>CPV 32341000-5 Mikrofony</w:t>
      </w:r>
    </w:p>
    <w:p w:rsidR="00FB300C" w:rsidRPr="0029523F" w:rsidRDefault="00FB300C" w:rsidP="00FB300C">
      <w:pPr>
        <w:rPr>
          <w:rFonts w:ascii="Arial" w:hAnsi="Arial" w:cs="Arial"/>
          <w:b/>
          <w:sz w:val="24"/>
        </w:rPr>
      </w:pPr>
      <w:r w:rsidRPr="0029523F">
        <w:rPr>
          <w:rFonts w:ascii="Arial" w:hAnsi="Arial" w:cs="Arial"/>
          <w:b/>
          <w:sz w:val="24"/>
        </w:rPr>
        <w:t>CPV 32321000-9 Telewizyjny sprzęt projekcyjny</w:t>
      </w:r>
    </w:p>
    <w:p w:rsidR="00FB300C" w:rsidRPr="0029523F" w:rsidRDefault="00FB300C" w:rsidP="00FB300C">
      <w:pPr>
        <w:rPr>
          <w:rFonts w:ascii="Arial" w:hAnsi="Arial" w:cs="Arial"/>
          <w:b/>
          <w:sz w:val="24"/>
        </w:rPr>
      </w:pPr>
      <w:r w:rsidRPr="0029523F">
        <w:rPr>
          <w:rFonts w:ascii="Arial" w:hAnsi="Arial" w:cs="Arial"/>
          <w:b/>
          <w:sz w:val="24"/>
        </w:rPr>
        <w:lastRenderedPageBreak/>
        <w:t>CPV 30234000-8 Nośniki do przechowywania</w:t>
      </w:r>
    </w:p>
    <w:p w:rsidR="00FB300C" w:rsidRPr="0029523F" w:rsidRDefault="009D7601" w:rsidP="00FB300C">
      <w:pPr>
        <w:rPr>
          <w:rFonts w:ascii="Arial" w:hAnsi="Arial" w:cs="Arial"/>
          <w:b/>
          <w:sz w:val="24"/>
        </w:rPr>
      </w:pPr>
      <w:r w:rsidRPr="0029523F">
        <w:rPr>
          <w:rFonts w:ascii="Arial" w:hAnsi="Arial" w:cs="Arial"/>
          <w:b/>
          <w:sz w:val="24"/>
        </w:rPr>
        <w:t xml:space="preserve">CPV: 34711200-6 </w:t>
      </w:r>
      <w:r w:rsidR="00FB300C" w:rsidRPr="0029523F">
        <w:rPr>
          <w:rFonts w:ascii="Arial" w:hAnsi="Arial" w:cs="Arial"/>
          <w:b/>
          <w:sz w:val="24"/>
        </w:rPr>
        <w:t>Bezzałogowe statki powietrzne.</w:t>
      </w:r>
    </w:p>
    <w:p w:rsidR="00A52C05" w:rsidRDefault="00FB300C" w:rsidP="00A52C05">
      <w:pPr>
        <w:rPr>
          <w:rFonts w:ascii="Arial" w:hAnsi="Arial" w:cs="Arial"/>
          <w:b/>
          <w:sz w:val="24"/>
        </w:rPr>
      </w:pPr>
      <w:r w:rsidRPr="0029523F">
        <w:rPr>
          <w:rFonts w:ascii="Arial" w:hAnsi="Arial" w:cs="Arial"/>
          <w:b/>
          <w:sz w:val="24"/>
        </w:rPr>
        <w:t>CPV: 48000000</w:t>
      </w:r>
      <w:r w:rsidR="009D7601" w:rsidRPr="0029523F">
        <w:rPr>
          <w:rFonts w:ascii="Arial" w:hAnsi="Arial" w:cs="Arial"/>
          <w:b/>
          <w:sz w:val="24"/>
        </w:rPr>
        <w:t>-</w:t>
      </w:r>
      <w:r w:rsidRPr="0029523F">
        <w:rPr>
          <w:rFonts w:ascii="Arial" w:hAnsi="Arial" w:cs="Arial"/>
          <w:b/>
          <w:sz w:val="24"/>
        </w:rPr>
        <w:t>8 Pakiety oprogramowania i systemy informatyczne</w:t>
      </w:r>
    </w:p>
    <w:p w:rsidR="00293FC2" w:rsidRPr="00A52C05" w:rsidRDefault="00E039DB" w:rsidP="00A52C05">
      <w:pPr>
        <w:rPr>
          <w:rFonts w:ascii="Arial" w:hAnsi="Arial" w:cs="Arial"/>
          <w:b/>
          <w:sz w:val="24"/>
        </w:rPr>
      </w:pPr>
      <w:r w:rsidRPr="006A01D7">
        <w:rPr>
          <w:rFonts w:ascii="Arial" w:hAnsi="Arial" w:cs="Arial"/>
          <w:b/>
          <w:sz w:val="24"/>
          <w:szCs w:val="20"/>
        </w:rPr>
        <w:t>Szczegółowy wykaz wyposażenia</w:t>
      </w:r>
      <w:r>
        <w:rPr>
          <w:rFonts w:ascii="Arial" w:hAnsi="Arial" w:cs="Arial"/>
          <w:b/>
          <w:sz w:val="24"/>
          <w:szCs w:val="20"/>
        </w:rPr>
        <w:t xml:space="preserve"> – część V</w:t>
      </w:r>
    </w:p>
    <w:tbl>
      <w:tblPr>
        <w:tblW w:w="15521" w:type="dxa"/>
        <w:jc w:val="center"/>
        <w:tblLayout w:type="fixed"/>
        <w:tblCellMar>
          <w:left w:w="70" w:type="dxa"/>
          <w:right w:w="70" w:type="dxa"/>
        </w:tblCellMar>
        <w:tblLook w:val="04A0"/>
      </w:tblPr>
      <w:tblGrid>
        <w:gridCol w:w="70"/>
        <w:gridCol w:w="502"/>
        <w:gridCol w:w="1701"/>
        <w:gridCol w:w="7938"/>
        <w:gridCol w:w="1276"/>
        <w:gridCol w:w="709"/>
        <w:gridCol w:w="1701"/>
        <w:gridCol w:w="1576"/>
        <w:gridCol w:w="48"/>
      </w:tblGrid>
      <w:tr w:rsidR="00293FC2" w:rsidRPr="00FB300C" w:rsidTr="0029523F">
        <w:trPr>
          <w:gridAfter w:val="1"/>
          <w:wAfter w:w="48" w:type="dxa"/>
          <w:trHeight w:val="135"/>
          <w:jc w:val="center"/>
        </w:trPr>
        <w:tc>
          <w:tcPr>
            <w:tcW w:w="57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293FC2" w:rsidRPr="00FB300C" w:rsidRDefault="00293FC2" w:rsidP="002C4C36">
            <w:pPr>
              <w:spacing w:after="0" w:line="240" w:lineRule="auto"/>
              <w:jc w:val="center"/>
              <w:rPr>
                <w:rFonts w:ascii="Arial" w:eastAsia="Times New Roman" w:hAnsi="Arial" w:cs="Arial"/>
                <w:b/>
                <w:bCs/>
                <w:color w:val="000000"/>
                <w:lang w:eastAsia="pl-PL"/>
              </w:rPr>
            </w:pPr>
            <w:r w:rsidRPr="00FB300C">
              <w:rPr>
                <w:rFonts w:ascii="Arial" w:eastAsia="Times New Roman" w:hAnsi="Arial" w:cs="Arial"/>
                <w:b/>
                <w:bCs/>
                <w:color w:val="000000"/>
                <w:lang w:eastAsia="pl-PL"/>
              </w:rPr>
              <w:t>Lp.</w:t>
            </w:r>
          </w:p>
        </w:tc>
        <w:tc>
          <w:tcPr>
            <w:tcW w:w="1701"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293FC2" w:rsidRPr="00FB300C" w:rsidRDefault="00293FC2" w:rsidP="002C4C36">
            <w:pPr>
              <w:spacing w:after="0" w:line="240" w:lineRule="auto"/>
              <w:jc w:val="center"/>
              <w:rPr>
                <w:rFonts w:ascii="Arial" w:hAnsi="Arial" w:cs="Arial"/>
                <w:b/>
              </w:rPr>
            </w:pPr>
            <w:r w:rsidRPr="00FB300C">
              <w:rPr>
                <w:rFonts w:ascii="Arial" w:hAnsi="Arial" w:cs="Arial"/>
                <w:b/>
              </w:rPr>
              <w:t>Nazwa</w:t>
            </w:r>
          </w:p>
        </w:tc>
        <w:tc>
          <w:tcPr>
            <w:tcW w:w="7938"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293FC2" w:rsidRPr="00FB300C" w:rsidRDefault="00293FC2" w:rsidP="00293FC2">
            <w:pPr>
              <w:jc w:val="both"/>
              <w:rPr>
                <w:rFonts w:ascii="Arial" w:hAnsi="Arial" w:cs="Arial"/>
              </w:rPr>
            </w:pPr>
            <w:r w:rsidRPr="00FB300C">
              <w:rPr>
                <w:rFonts w:ascii="Arial" w:hAnsi="Arial" w:cs="Arial"/>
              </w:rPr>
              <w:t>Opis</w:t>
            </w:r>
          </w:p>
        </w:tc>
        <w:tc>
          <w:tcPr>
            <w:tcW w:w="1276"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Jednostka miary</w:t>
            </w:r>
          </w:p>
        </w:tc>
        <w:tc>
          <w:tcPr>
            <w:tcW w:w="709" w:type="dxa"/>
            <w:tcBorders>
              <w:top w:val="single" w:sz="4" w:space="0" w:color="auto"/>
              <w:left w:val="nil"/>
              <w:bottom w:val="single" w:sz="4" w:space="0" w:color="auto"/>
              <w:right w:val="single" w:sz="4" w:space="0" w:color="auto"/>
            </w:tcBorders>
            <w:shd w:val="clear" w:color="auto" w:fill="DEEAF6" w:themeFill="accent1" w:themeFillTint="33"/>
            <w:vAlign w:val="center"/>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Ilość</w:t>
            </w:r>
          </w:p>
        </w:tc>
        <w:tc>
          <w:tcPr>
            <w:tcW w:w="1701"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Dopuszczalna tolerancja wymiarów</w:t>
            </w:r>
          </w:p>
        </w:tc>
        <w:tc>
          <w:tcPr>
            <w:tcW w:w="1576"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Zdjęcia poglądowe</w:t>
            </w:r>
          </w:p>
        </w:tc>
      </w:tr>
      <w:tr w:rsidR="00293FC2" w:rsidRPr="00FB300C" w:rsidTr="0029523F">
        <w:trPr>
          <w:gridAfter w:val="1"/>
          <w:wAfter w:w="48" w:type="dxa"/>
          <w:trHeight w:val="135"/>
          <w:jc w:val="center"/>
        </w:trPr>
        <w:tc>
          <w:tcPr>
            <w:tcW w:w="572" w:type="dxa"/>
            <w:gridSpan w:val="2"/>
            <w:tcBorders>
              <w:top w:val="single" w:sz="4" w:space="0" w:color="auto"/>
              <w:left w:val="single" w:sz="4" w:space="0" w:color="auto"/>
              <w:bottom w:val="single" w:sz="4" w:space="0" w:color="auto"/>
              <w:right w:val="single" w:sz="4" w:space="0" w:color="auto"/>
            </w:tcBorders>
            <w:shd w:val="clear" w:color="000000" w:fill="DBE5F1"/>
            <w:vAlign w:val="center"/>
            <w:hideMark/>
          </w:tcPr>
          <w:p w:rsidR="00293FC2" w:rsidRPr="00FB300C" w:rsidRDefault="00FB300C" w:rsidP="002C4C36">
            <w:pPr>
              <w:spacing w:after="0" w:line="240" w:lineRule="auto"/>
              <w:jc w:val="center"/>
              <w:rPr>
                <w:rFonts w:ascii="Arial" w:eastAsia="Times New Roman" w:hAnsi="Arial" w:cs="Arial"/>
                <w:b/>
                <w:bCs/>
                <w:color w:val="000000"/>
                <w:lang w:eastAsia="pl-PL"/>
              </w:rPr>
            </w:pPr>
            <w:r>
              <w:rPr>
                <w:rFonts w:ascii="Arial" w:eastAsia="Times New Roman" w:hAnsi="Arial" w:cs="Arial"/>
                <w:b/>
                <w:bCs/>
                <w:color w:val="000000"/>
                <w:lang w:eastAsia="pl-PL"/>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hAnsi="Arial" w:cs="Arial"/>
                <w:b/>
              </w:rPr>
            </w:pPr>
            <w:proofErr w:type="spellStart"/>
            <w:r w:rsidRPr="00FB300C">
              <w:rPr>
                <w:rFonts w:ascii="Arial" w:hAnsi="Arial" w:cs="Arial"/>
                <w:b/>
              </w:rPr>
              <w:t>Dron</w:t>
            </w:r>
            <w:proofErr w:type="spellEnd"/>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93FC2">
            <w:pPr>
              <w:jc w:val="both"/>
              <w:rPr>
                <w:rFonts w:ascii="Arial" w:hAnsi="Arial" w:cs="Arial"/>
              </w:rPr>
            </w:pPr>
            <w:r w:rsidRPr="00FB300C">
              <w:rPr>
                <w:rFonts w:ascii="Arial" w:hAnsi="Arial" w:cs="Arial"/>
              </w:rPr>
              <w:t xml:space="preserve">Dostawa </w:t>
            </w:r>
            <w:proofErr w:type="spellStart"/>
            <w:r w:rsidRPr="00FB300C">
              <w:rPr>
                <w:rFonts w:ascii="Arial" w:hAnsi="Arial" w:cs="Arial"/>
              </w:rPr>
              <w:t>drona</w:t>
            </w:r>
            <w:proofErr w:type="spellEnd"/>
            <w:r w:rsidRPr="00FB300C">
              <w:rPr>
                <w:rFonts w:ascii="Arial" w:hAnsi="Arial" w:cs="Arial"/>
              </w:rPr>
              <w:t xml:space="preserve"> profesjonalnego do fotografii i filmowania z powietrza wraz z aparaturą sterującą i zestawem akumulatorów - 1 sztuka</w:t>
            </w:r>
          </w:p>
          <w:p w:rsidR="00293FC2" w:rsidRPr="00FB300C" w:rsidRDefault="00293FC2" w:rsidP="00B636D4">
            <w:pPr>
              <w:numPr>
                <w:ilvl w:val="0"/>
                <w:numId w:val="17"/>
              </w:numPr>
              <w:spacing w:after="0" w:line="240" w:lineRule="auto"/>
              <w:jc w:val="both"/>
              <w:rPr>
                <w:rFonts w:ascii="Arial" w:hAnsi="Arial" w:cs="Arial"/>
              </w:rPr>
            </w:pPr>
            <w:r w:rsidRPr="00FB300C">
              <w:rPr>
                <w:rFonts w:ascii="Arial" w:hAnsi="Arial" w:cs="Arial"/>
              </w:rPr>
              <w:t>Przeznaczenie: fotografia i filmowanie z powietrza</w:t>
            </w:r>
          </w:p>
          <w:p w:rsidR="00293FC2" w:rsidRPr="00FB300C" w:rsidRDefault="00293FC2" w:rsidP="00B636D4">
            <w:pPr>
              <w:numPr>
                <w:ilvl w:val="0"/>
                <w:numId w:val="17"/>
              </w:numPr>
              <w:spacing w:after="0" w:line="240" w:lineRule="auto"/>
              <w:jc w:val="both"/>
              <w:rPr>
                <w:rFonts w:ascii="Arial" w:hAnsi="Arial" w:cs="Arial"/>
              </w:rPr>
            </w:pPr>
            <w:r w:rsidRPr="00FB300C">
              <w:rPr>
                <w:rFonts w:ascii="Arial" w:hAnsi="Arial" w:cs="Arial"/>
              </w:rPr>
              <w:t xml:space="preserve">Masa </w:t>
            </w:r>
            <w:proofErr w:type="spellStart"/>
            <w:r w:rsidRPr="00FB300C">
              <w:rPr>
                <w:rFonts w:ascii="Arial" w:hAnsi="Arial" w:cs="Arial"/>
              </w:rPr>
              <w:t>drona</w:t>
            </w:r>
            <w:proofErr w:type="spellEnd"/>
            <w:r w:rsidRPr="00FB300C">
              <w:rPr>
                <w:rFonts w:ascii="Arial" w:hAnsi="Arial" w:cs="Arial"/>
              </w:rPr>
              <w:t xml:space="preserve">: od 200 g do 270 g  (klasa lekka) </w:t>
            </w:r>
          </w:p>
          <w:p w:rsidR="00293FC2" w:rsidRPr="00FB300C" w:rsidRDefault="00293FC2" w:rsidP="00B636D4">
            <w:pPr>
              <w:numPr>
                <w:ilvl w:val="0"/>
                <w:numId w:val="17"/>
              </w:numPr>
              <w:spacing w:after="0" w:line="240" w:lineRule="auto"/>
              <w:jc w:val="both"/>
              <w:rPr>
                <w:rFonts w:ascii="Arial" w:hAnsi="Arial" w:cs="Arial"/>
              </w:rPr>
            </w:pPr>
            <w:r w:rsidRPr="00FB300C">
              <w:rPr>
                <w:rFonts w:ascii="Arial" w:hAnsi="Arial" w:cs="Arial"/>
              </w:rPr>
              <w:t>Maks. masa startowa: do 4 kg</w:t>
            </w:r>
          </w:p>
          <w:p w:rsidR="00293FC2" w:rsidRPr="00FB300C" w:rsidRDefault="00293FC2" w:rsidP="00293FC2">
            <w:pPr>
              <w:jc w:val="both"/>
              <w:rPr>
                <w:rFonts w:ascii="Arial" w:hAnsi="Arial" w:cs="Arial"/>
              </w:rPr>
            </w:pPr>
            <w:r w:rsidRPr="00FB300C">
              <w:rPr>
                <w:rFonts w:ascii="Arial" w:hAnsi="Arial" w:cs="Arial"/>
              </w:rPr>
              <w:t>Lot i osiągi:</w:t>
            </w:r>
          </w:p>
          <w:p w:rsidR="00293FC2" w:rsidRPr="00FB300C" w:rsidRDefault="00293FC2" w:rsidP="00B636D4">
            <w:pPr>
              <w:numPr>
                <w:ilvl w:val="0"/>
                <w:numId w:val="18"/>
              </w:numPr>
              <w:spacing w:after="0" w:line="240" w:lineRule="auto"/>
              <w:jc w:val="both"/>
              <w:rPr>
                <w:rFonts w:ascii="Arial" w:hAnsi="Arial" w:cs="Arial"/>
              </w:rPr>
            </w:pPr>
            <w:r w:rsidRPr="00FB300C">
              <w:rPr>
                <w:rFonts w:ascii="Arial" w:hAnsi="Arial" w:cs="Arial"/>
              </w:rPr>
              <w:t>Czas lotu: min. 35 min</w:t>
            </w:r>
          </w:p>
          <w:p w:rsidR="00293FC2" w:rsidRPr="00FB300C" w:rsidRDefault="00293FC2" w:rsidP="00B636D4">
            <w:pPr>
              <w:numPr>
                <w:ilvl w:val="0"/>
                <w:numId w:val="18"/>
              </w:numPr>
              <w:spacing w:after="0" w:line="240" w:lineRule="auto"/>
              <w:jc w:val="both"/>
              <w:rPr>
                <w:rFonts w:ascii="Arial" w:hAnsi="Arial" w:cs="Arial"/>
              </w:rPr>
            </w:pPr>
            <w:r w:rsidRPr="00FB300C">
              <w:rPr>
                <w:rFonts w:ascii="Arial" w:hAnsi="Arial" w:cs="Arial"/>
              </w:rPr>
              <w:t>Czas zawisu: min. 30 min</w:t>
            </w:r>
          </w:p>
          <w:p w:rsidR="00293FC2" w:rsidRPr="00FB300C" w:rsidRDefault="00293FC2" w:rsidP="00B636D4">
            <w:pPr>
              <w:numPr>
                <w:ilvl w:val="0"/>
                <w:numId w:val="18"/>
              </w:numPr>
              <w:spacing w:after="0" w:line="240" w:lineRule="auto"/>
              <w:jc w:val="both"/>
              <w:rPr>
                <w:rFonts w:ascii="Arial" w:hAnsi="Arial" w:cs="Arial"/>
              </w:rPr>
            </w:pPr>
            <w:r w:rsidRPr="00FB300C">
              <w:rPr>
                <w:rFonts w:ascii="Arial" w:hAnsi="Arial" w:cs="Arial"/>
              </w:rPr>
              <w:t>Zasięg transmisji: min. 9 km</w:t>
            </w:r>
          </w:p>
          <w:p w:rsidR="00293FC2" w:rsidRPr="00FB300C" w:rsidRDefault="00293FC2" w:rsidP="00B636D4">
            <w:pPr>
              <w:numPr>
                <w:ilvl w:val="0"/>
                <w:numId w:val="18"/>
              </w:numPr>
              <w:spacing w:after="0" w:line="240" w:lineRule="auto"/>
              <w:jc w:val="both"/>
              <w:rPr>
                <w:rFonts w:ascii="Arial" w:hAnsi="Arial" w:cs="Arial"/>
              </w:rPr>
            </w:pPr>
            <w:r w:rsidRPr="00FB300C">
              <w:rPr>
                <w:rFonts w:ascii="Arial" w:hAnsi="Arial" w:cs="Arial"/>
              </w:rPr>
              <w:t>Odporność na wiatr: min. 15 m/s</w:t>
            </w:r>
          </w:p>
          <w:p w:rsidR="00293FC2" w:rsidRPr="00FB300C" w:rsidRDefault="00293FC2" w:rsidP="00293FC2">
            <w:pPr>
              <w:jc w:val="both"/>
              <w:rPr>
                <w:rFonts w:ascii="Arial" w:hAnsi="Arial" w:cs="Arial"/>
              </w:rPr>
            </w:pPr>
            <w:r w:rsidRPr="00FB300C">
              <w:rPr>
                <w:rFonts w:ascii="Arial" w:hAnsi="Arial" w:cs="Arial"/>
              </w:rPr>
              <w:t>Nawigacja i bezpieczeństwo:</w:t>
            </w:r>
          </w:p>
          <w:p w:rsidR="00293FC2" w:rsidRPr="00FB300C" w:rsidRDefault="00293FC2" w:rsidP="00B636D4">
            <w:pPr>
              <w:numPr>
                <w:ilvl w:val="0"/>
                <w:numId w:val="19"/>
              </w:numPr>
              <w:spacing w:after="0" w:line="240" w:lineRule="auto"/>
              <w:jc w:val="both"/>
              <w:rPr>
                <w:rFonts w:ascii="Arial" w:hAnsi="Arial" w:cs="Arial"/>
              </w:rPr>
            </w:pPr>
            <w:r w:rsidRPr="00FB300C">
              <w:rPr>
                <w:rFonts w:ascii="Arial" w:hAnsi="Arial" w:cs="Arial"/>
              </w:rPr>
              <w:t xml:space="preserve">Systemy pozycjonowania: GPS / Galileo / </w:t>
            </w:r>
            <w:proofErr w:type="spellStart"/>
            <w:r w:rsidRPr="00FB300C">
              <w:rPr>
                <w:rFonts w:ascii="Arial" w:hAnsi="Arial" w:cs="Arial"/>
              </w:rPr>
              <w:t>BeiDou</w:t>
            </w:r>
            <w:proofErr w:type="spellEnd"/>
          </w:p>
          <w:p w:rsidR="00293FC2" w:rsidRPr="00FB300C" w:rsidRDefault="00293FC2" w:rsidP="00B636D4">
            <w:pPr>
              <w:numPr>
                <w:ilvl w:val="0"/>
                <w:numId w:val="19"/>
              </w:numPr>
              <w:spacing w:after="0" w:line="240" w:lineRule="auto"/>
              <w:jc w:val="both"/>
              <w:rPr>
                <w:rFonts w:ascii="Arial" w:hAnsi="Arial" w:cs="Arial"/>
              </w:rPr>
            </w:pPr>
            <w:r w:rsidRPr="00FB300C">
              <w:rPr>
                <w:rFonts w:ascii="Arial" w:hAnsi="Arial" w:cs="Arial"/>
              </w:rPr>
              <w:t xml:space="preserve">Wykrywanie przeszkód: 360° (czujniki wizyjne + </w:t>
            </w:r>
            <w:proofErr w:type="spellStart"/>
            <w:r w:rsidRPr="00FB300C">
              <w:rPr>
                <w:rFonts w:ascii="Arial" w:hAnsi="Arial" w:cs="Arial"/>
              </w:rPr>
              <w:t>LiDAR</w:t>
            </w:r>
            <w:proofErr w:type="spellEnd"/>
            <w:r w:rsidRPr="00FB300C">
              <w:rPr>
                <w:rFonts w:ascii="Arial" w:hAnsi="Arial" w:cs="Arial"/>
              </w:rPr>
              <w:t>)</w:t>
            </w:r>
          </w:p>
          <w:p w:rsidR="00293FC2" w:rsidRPr="00FB300C" w:rsidRDefault="00293FC2" w:rsidP="00B636D4">
            <w:pPr>
              <w:numPr>
                <w:ilvl w:val="0"/>
                <w:numId w:val="19"/>
              </w:numPr>
              <w:spacing w:after="0" w:line="240" w:lineRule="auto"/>
              <w:jc w:val="both"/>
              <w:rPr>
                <w:rFonts w:ascii="Arial" w:hAnsi="Arial" w:cs="Arial"/>
              </w:rPr>
            </w:pPr>
            <w:r w:rsidRPr="00FB300C">
              <w:rPr>
                <w:rFonts w:ascii="Arial" w:hAnsi="Arial" w:cs="Arial"/>
              </w:rPr>
              <w:t xml:space="preserve">Tryby lotu inteligentnego (m.in. śledzenie, trasy, panorama, </w:t>
            </w:r>
            <w:proofErr w:type="spellStart"/>
            <w:r w:rsidRPr="00FB300C">
              <w:rPr>
                <w:rFonts w:ascii="Arial" w:hAnsi="Arial" w:cs="Arial"/>
              </w:rPr>
              <w:t>timelapse</w:t>
            </w:r>
            <w:proofErr w:type="spellEnd"/>
            <w:r w:rsidRPr="00FB300C">
              <w:rPr>
                <w:rFonts w:ascii="Arial" w:hAnsi="Arial" w:cs="Arial"/>
              </w:rPr>
              <w:t>)</w:t>
            </w:r>
          </w:p>
          <w:p w:rsidR="00293FC2" w:rsidRPr="00FB300C" w:rsidRDefault="00293FC2" w:rsidP="00997C69">
            <w:pPr>
              <w:spacing w:after="0"/>
              <w:jc w:val="both"/>
              <w:rPr>
                <w:rFonts w:ascii="Arial" w:hAnsi="Arial" w:cs="Arial"/>
              </w:rPr>
            </w:pPr>
            <w:r w:rsidRPr="00FB300C">
              <w:rPr>
                <w:rFonts w:ascii="Arial" w:hAnsi="Arial" w:cs="Arial"/>
              </w:rPr>
              <w:t>Kamera:</w:t>
            </w:r>
          </w:p>
          <w:p w:rsidR="00293FC2" w:rsidRPr="00FB300C" w:rsidRDefault="00293FC2" w:rsidP="00B636D4">
            <w:pPr>
              <w:numPr>
                <w:ilvl w:val="0"/>
                <w:numId w:val="20"/>
              </w:numPr>
              <w:spacing w:after="0" w:line="240" w:lineRule="auto"/>
              <w:jc w:val="both"/>
              <w:rPr>
                <w:rFonts w:ascii="Arial" w:hAnsi="Arial" w:cs="Arial"/>
              </w:rPr>
            </w:pPr>
            <w:r w:rsidRPr="00FB300C">
              <w:rPr>
                <w:rFonts w:ascii="Arial" w:hAnsi="Arial" w:cs="Arial"/>
              </w:rPr>
              <w:t>Sensor: 1” CMOS, 50 MP</w:t>
            </w:r>
          </w:p>
          <w:p w:rsidR="00293FC2" w:rsidRPr="00FB300C" w:rsidRDefault="00293FC2" w:rsidP="00B636D4">
            <w:pPr>
              <w:numPr>
                <w:ilvl w:val="0"/>
                <w:numId w:val="20"/>
              </w:numPr>
              <w:spacing w:after="0" w:line="240" w:lineRule="auto"/>
              <w:jc w:val="both"/>
              <w:rPr>
                <w:rFonts w:ascii="Arial" w:hAnsi="Arial" w:cs="Arial"/>
              </w:rPr>
            </w:pPr>
            <w:r w:rsidRPr="00FB300C">
              <w:rPr>
                <w:rFonts w:ascii="Arial" w:hAnsi="Arial" w:cs="Arial"/>
              </w:rPr>
              <w:t xml:space="preserve">Wideo: 4K 60 kl./s, slow </w:t>
            </w:r>
            <w:proofErr w:type="spellStart"/>
            <w:r w:rsidRPr="00FB300C">
              <w:rPr>
                <w:rFonts w:ascii="Arial" w:hAnsi="Arial" w:cs="Arial"/>
              </w:rPr>
              <w:t>motion</w:t>
            </w:r>
            <w:proofErr w:type="spellEnd"/>
            <w:r w:rsidRPr="00FB300C">
              <w:rPr>
                <w:rFonts w:ascii="Arial" w:hAnsi="Arial" w:cs="Arial"/>
              </w:rPr>
              <w:t xml:space="preserve"> 120 kl./s</w:t>
            </w:r>
          </w:p>
          <w:p w:rsidR="00293FC2" w:rsidRPr="00FB300C" w:rsidRDefault="00293FC2" w:rsidP="00B636D4">
            <w:pPr>
              <w:numPr>
                <w:ilvl w:val="0"/>
                <w:numId w:val="20"/>
              </w:numPr>
              <w:spacing w:after="0" w:line="240" w:lineRule="auto"/>
              <w:jc w:val="both"/>
              <w:rPr>
                <w:rFonts w:ascii="Arial" w:hAnsi="Arial" w:cs="Arial"/>
              </w:rPr>
            </w:pPr>
            <w:r w:rsidRPr="00FB300C">
              <w:rPr>
                <w:rFonts w:ascii="Arial" w:hAnsi="Arial" w:cs="Arial"/>
              </w:rPr>
              <w:t xml:space="preserve">Stabilizacja: 3-osiowy </w:t>
            </w:r>
            <w:proofErr w:type="spellStart"/>
            <w:r w:rsidRPr="00FB300C">
              <w:rPr>
                <w:rFonts w:ascii="Arial" w:hAnsi="Arial" w:cs="Arial"/>
              </w:rPr>
              <w:t>gimbal</w:t>
            </w:r>
            <w:proofErr w:type="spellEnd"/>
          </w:p>
          <w:p w:rsidR="00293FC2" w:rsidRPr="00FB300C" w:rsidRDefault="00293FC2" w:rsidP="00293FC2">
            <w:pPr>
              <w:jc w:val="both"/>
              <w:rPr>
                <w:rFonts w:ascii="Arial" w:hAnsi="Arial" w:cs="Arial"/>
              </w:rPr>
            </w:pPr>
            <w:r w:rsidRPr="00FB300C">
              <w:rPr>
                <w:rFonts w:ascii="Arial" w:hAnsi="Arial" w:cs="Arial"/>
              </w:rPr>
              <w:t>Łączność i sterowanie:</w:t>
            </w:r>
          </w:p>
          <w:p w:rsidR="00293FC2" w:rsidRPr="00FB300C" w:rsidRDefault="00293FC2" w:rsidP="00B636D4">
            <w:pPr>
              <w:numPr>
                <w:ilvl w:val="0"/>
                <w:numId w:val="21"/>
              </w:numPr>
              <w:spacing w:after="0" w:line="240" w:lineRule="auto"/>
              <w:jc w:val="both"/>
              <w:rPr>
                <w:rFonts w:ascii="Arial" w:hAnsi="Arial" w:cs="Arial"/>
              </w:rPr>
            </w:pPr>
            <w:r w:rsidRPr="00FB300C">
              <w:rPr>
                <w:rFonts w:ascii="Arial" w:hAnsi="Arial" w:cs="Arial"/>
              </w:rPr>
              <w:t>Podgląd na żywo: Full HD 60 kl./s</w:t>
            </w:r>
          </w:p>
          <w:p w:rsidR="00293FC2" w:rsidRPr="00FB300C" w:rsidRDefault="00293FC2" w:rsidP="00B636D4">
            <w:pPr>
              <w:numPr>
                <w:ilvl w:val="0"/>
                <w:numId w:val="21"/>
              </w:numPr>
              <w:spacing w:after="0" w:line="240" w:lineRule="auto"/>
              <w:jc w:val="both"/>
              <w:rPr>
                <w:rFonts w:ascii="Arial" w:hAnsi="Arial" w:cs="Arial"/>
              </w:rPr>
            </w:pPr>
            <w:r w:rsidRPr="00FB300C">
              <w:rPr>
                <w:rFonts w:ascii="Arial" w:hAnsi="Arial" w:cs="Arial"/>
              </w:rPr>
              <w:t xml:space="preserve">Pasma: 2,4 </w:t>
            </w:r>
            <w:proofErr w:type="spellStart"/>
            <w:r w:rsidRPr="00FB300C">
              <w:rPr>
                <w:rFonts w:ascii="Arial" w:hAnsi="Arial" w:cs="Arial"/>
              </w:rPr>
              <w:t>GHz</w:t>
            </w:r>
            <w:proofErr w:type="spellEnd"/>
            <w:r w:rsidRPr="00FB300C">
              <w:rPr>
                <w:rFonts w:ascii="Arial" w:hAnsi="Arial" w:cs="Arial"/>
              </w:rPr>
              <w:t xml:space="preserve"> / 5 </w:t>
            </w:r>
            <w:proofErr w:type="spellStart"/>
            <w:r w:rsidRPr="00FB300C">
              <w:rPr>
                <w:rFonts w:ascii="Arial" w:hAnsi="Arial" w:cs="Arial"/>
              </w:rPr>
              <w:t>GHz</w:t>
            </w:r>
            <w:proofErr w:type="spellEnd"/>
          </w:p>
          <w:p w:rsidR="00293FC2" w:rsidRPr="00FB300C" w:rsidRDefault="00293FC2" w:rsidP="00B636D4">
            <w:pPr>
              <w:numPr>
                <w:ilvl w:val="0"/>
                <w:numId w:val="21"/>
              </w:numPr>
              <w:spacing w:after="0" w:line="240" w:lineRule="auto"/>
              <w:jc w:val="both"/>
              <w:rPr>
                <w:rFonts w:ascii="Arial" w:hAnsi="Arial" w:cs="Arial"/>
              </w:rPr>
            </w:pPr>
            <w:r w:rsidRPr="00FB300C">
              <w:rPr>
                <w:rFonts w:ascii="Arial" w:hAnsi="Arial" w:cs="Arial"/>
              </w:rPr>
              <w:t xml:space="preserve">Sterowanie: dedykowana aparatura + aplikacja </w:t>
            </w:r>
            <w:proofErr w:type="spellStart"/>
            <w:r w:rsidRPr="00FB300C">
              <w:rPr>
                <w:rFonts w:ascii="Arial" w:hAnsi="Arial" w:cs="Arial"/>
              </w:rPr>
              <w:t>iOS</w:t>
            </w:r>
            <w:proofErr w:type="spellEnd"/>
            <w:r w:rsidRPr="00FB300C">
              <w:rPr>
                <w:rFonts w:ascii="Arial" w:hAnsi="Arial" w:cs="Arial"/>
              </w:rPr>
              <w:t xml:space="preserve"> / Android</w:t>
            </w:r>
          </w:p>
          <w:p w:rsidR="00293FC2" w:rsidRPr="00FB300C" w:rsidRDefault="00293FC2" w:rsidP="00293FC2">
            <w:pPr>
              <w:jc w:val="both"/>
              <w:rPr>
                <w:rFonts w:ascii="Arial" w:hAnsi="Arial" w:cs="Arial"/>
              </w:rPr>
            </w:pPr>
            <w:r w:rsidRPr="00FB300C">
              <w:rPr>
                <w:rFonts w:ascii="Arial" w:hAnsi="Arial" w:cs="Arial"/>
              </w:rPr>
              <w:t>Zasilanie:</w:t>
            </w:r>
          </w:p>
          <w:p w:rsidR="00293FC2" w:rsidRPr="00FB300C" w:rsidRDefault="00293FC2" w:rsidP="00B636D4">
            <w:pPr>
              <w:numPr>
                <w:ilvl w:val="0"/>
                <w:numId w:val="22"/>
              </w:numPr>
              <w:spacing w:after="0" w:line="240" w:lineRule="auto"/>
              <w:jc w:val="both"/>
              <w:rPr>
                <w:rFonts w:ascii="Arial" w:hAnsi="Arial" w:cs="Arial"/>
              </w:rPr>
            </w:pPr>
            <w:r w:rsidRPr="00FB300C">
              <w:rPr>
                <w:rFonts w:ascii="Arial" w:hAnsi="Arial" w:cs="Arial"/>
              </w:rPr>
              <w:t xml:space="preserve">Akumulator </w:t>
            </w:r>
            <w:proofErr w:type="spellStart"/>
            <w:r w:rsidRPr="00FB300C">
              <w:rPr>
                <w:rFonts w:ascii="Arial" w:hAnsi="Arial" w:cs="Arial"/>
              </w:rPr>
              <w:t>Li-ion</w:t>
            </w:r>
            <w:proofErr w:type="spellEnd"/>
            <w:r w:rsidRPr="00FB300C">
              <w:rPr>
                <w:rFonts w:ascii="Arial" w:hAnsi="Arial" w:cs="Arial"/>
              </w:rPr>
              <w:t xml:space="preserve">, min. 2780 </w:t>
            </w:r>
            <w:proofErr w:type="spellStart"/>
            <w:r w:rsidRPr="00FB300C">
              <w:rPr>
                <w:rFonts w:ascii="Arial" w:hAnsi="Arial" w:cs="Arial"/>
              </w:rPr>
              <w:t>mAh</w:t>
            </w:r>
            <w:proofErr w:type="spellEnd"/>
          </w:p>
          <w:p w:rsidR="00293FC2" w:rsidRPr="00FB300C" w:rsidRDefault="00293FC2" w:rsidP="00B636D4">
            <w:pPr>
              <w:numPr>
                <w:ilvl w:val="0"/>
                <w:numId w:val="22"/>
              </w:numPr>
              <w:spacing w:after="0" w:line="240" w:lineRule="auto"/>
              <w:jc w:val="both"/>
              <w:rPr>
                <w:rFonts w:ascii="Arial" w:hAnsi="Arial" w:cs="Arial"/>
              </w:rPr>
            </w:pPr>
            <w:r w:rsidRPr="00FB300C">
              <w:rPr>
                <w:rFonts w:ascii="Arial" w:hAnsi="Arial" w:cs="Arial"/>
              </w:rPr>
              <w:t>Stacja ładująca (ładowanie wielu akumulatorów)</w:t>
            </w:r>
          </w:p>
          <w:p w:rsidR="00293FC2" w:rsidRPr="00FB300C" w:rsidRDefault="00293FC2" w:rsidP="00293FC2">
            <w:pPr>
              <w:jc w:val="both"/>
              <w:rPr>
                <w:rFonts w:ascii="Arial" w:hAnsi="Arial" w:cs="Arial"/>
              </w:rPr>
            </w:pPr>
            <w:r w:rsidRPr="00FB300C">
              <w:rPr>
                <w:rFonts w:ascii="Arial" w:hAnsi="Arial" w:cs="Arial"/>
              </w:rPr>
              <w:t>Zestaw zawiera:</w:t>
            </w:r>
          </w:p>
          <w:p w:rsidR="00293FC2" w:rsidRPr="00FB300C" w:rsidRDefault="00293FC2" w:rsidP="00B636D4">
            <w:pPr>
              <w:numPr>
                <w:ilvl w:val="0"/>
                <w:numId w:val="23"/>
              </w:numPr>
              <w:spacing w:after="0" w:line="240" w:lineRule="auto"/>
              <w:jc w:val="both"/>
              <w:rPr>
                <w:rFonts w:ascii="Arial" w:hAnsi="Arial" w:cs="Arial"/>
              </w:rPr>
            </w:pPr>
            <w:proofErr w:type="spellStart"/>
            <w:r w:rsidRPr="00FB300C">
              <w:rPr>
                <w:rFonts w:ascii="Arial" w:hAnsi="Arial" w:cs="Arial"/>
              </w:rPr>
              <w:lastRenderedPageBreak/>
              <w:t>Dron</w:t>
            </w:r>
            <w:proofErr w:type="spellEnd"/>
            <w:r w:rsidRPr="00FB300C">
              <w:rPr>
                <w:rFonts w:ascii="Arial" w:hAnsi="Arial" w:cs="Arial"/>
              </w:rPr>
              <w:t>, aparatura sterująca</w:t>
            </w:r>
          </w:p>
          <w:p w:rsidR="00293FC2" w:rsidRPr="00FB300C" w:rsidRDefault="00293FC2" w:rsidP="00B636D4">
            <w:pPr>
              <w:numPr>
                <w:ilvl w:val="0"/>
                <w:numId w:val="23"/>
              </w:numPr>
              <w:spacing w:after="0" w:line="240" w:lineRule="auto"/>
              <w:jc w:val="both"/>
              <w:rPr>
                <w:rFonts w:ascii="Arial" w:hAnsi="Arial" w:cs="Arial"/>
              </w:rPr>
            </w:pPr>
            <w:r w:rsidRPr="00FB300C">
              <w:rPr>
                <w:rFonts w:ascii="Arial" w:hAnsi="Arial" w:cs="Arial"/>
              </w:rPr>
              <w:t>3 akumulatory + stacja ładowania</w:t>
            </w:r>
          </w:p>
          <w:p w:rsidR="00293FC2" w:rsidRPr="00FB300C" w:rsidRDefault="00293FC2" w:rsidP="00B636D4">
            <w:pPr>
              <w:numPr>
                <w:ilvl w:val="0"/>
                <w:numId w:val="23"/>
              </w:numPr>
              <w:spacing w:after="0" w:line="240" w:lineRule="auto"/>
              <w:jc w:val="both"/>
              <w:rPr>
                <w:rFonts w:ascii="Arial" w:hAnsi="Arial" w:cs="Arial"/>
              </w:rPr>
            </w:pPr>
            <w:r w:rsidRPr="00FB300C">
              <w:rPr>
                <w:rFonts w:ascii="Arial" w:hAnsi="Arial" w:cs="Arial"/>
              </w:rPr>
              <w:t>Filtry ND, torba transportowa, okablowanie, instrukcja</w:t>
            </w:r>
          </w:p>
          <w:p w:rsidR="00A52C05" w:rsidRPr="00997C69" w:rsidRDefault="00293FC2" w:rsidP="00997C69">
            <w:pPr>
              <w:numPr>
                <w:ilvl w:val="0"/>
                <w:numId w:val="24"/>
              </w:numPr>
              <w:spacing w:after="0" w:line="240" w:lineRule="auto"/>
              <w:jc w:val="both"/>
              <w:rPr>
                <w:rFonts w:ascii="Arial" w:hAnsi="Arial" w:cs="Arial"/>
              </w:rPr>
            </w:pPr>
            <w:r w:rsidRPr="00FB300C">
              <w:rPr>
                <w:rFonts w:ascii="Arial" w:hAnsi="Arial" w:cs="Arial"/>
              </w:rPr>
              <w:t>Certyfikacja: CE, zgodność z przepisami UE lub równoważne</w:t>
            </w:r>
          </w:p>
          <w:p w:rsidR="00293FC2" w:rsidRPr="008B14D8" w:rsidRDefault="00293FC2" w:rsidP="008B14D8">
            <w:pPr>
              <w:pStyle w:val="Bezodstpw"/>
              <w:jc w:val="center"/>
              <w:rPr>
                <w:rFonts w:ascii="Arial" w:hAnsi="Arial" w:cs="Arial"/>
                <w:b/>
                <w:color w:val="FF0000"/>
              </w:rPr>
            </w:pPr>
            <w:r w:rsidRPr="008B14D8">
              <w:rPr>
                <w:rFonts w:ascii="Arial" w:hAnsi="Arial" w:cs="Arial"/>
                <w:b/>
                <w:color w:val="FF0000"/>
              </w:rPr>
              <w:t>ZAMAWIAJACY DOPUSZCZA ROZWIĄZANIA RÓWNOWAŻNE</w:t>
            </w:r>
          </w:p>
          <w:p w:rsidR="00293FC2" w:rsidRPr="00FB300C" w:rsidRDefault="00293FC2" w:rsidP="008B14D8">
            <w:pPr>
              <w:pStyle w:val="Bezodstpw"/>
              <w:jc w:val="center"/>
            </w:pPr>
            <w:r w:rsidRPr="008B14D8">
              <w:rPr>
                <w:rFonts w:ascii="Arial" w:hAnsi="Arial" w:cs="Arial"/>
                <w:b/>
                <w:color w:val="FF0000"/>
              </w:rPr>
              <w:t>(„LUB RÓWNOWAŻNE”)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lastRenderedPageBreak/>
              <w:t>sztuk</w:t>
            </w:r>
          </w:p>
        </w:tc>
        <w:tc>
          <w:tcPr>
            <w:tcW w:w="709" w:type="dxa"/>
            <w:tcBorders>
              <w:top w:val="single" w:sz="4" w:space="0" w:color="auto"/>
              <w:left w:val="nil"/>
              <w:bottom w:val="single" w:sz="4" w:space="0" w:color="auto"/>
              <w:right w:val="single" w:sz="4" w:space="0" w:color="auto"/>
            </w:tcBorders>
            <w:shd w:val="clear" w:color="auto" w:fill="auto"/>
            <w:vAlign w:val="center"/>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+/- 5%</w:t>
            </w:r>
          </w:p>
        </w:tc>
        <w:tc>
          <w:tcPr>
            <w:tcW w:w="1576"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p>
        </w:tc>
      </w:tr>
      <w:tr w:rsidR="00293FC2" w:rsidRPr="00FB300C" w:rsidTr="0029523F">
        <w:trPr>
          <w:gridAfter w:val="1"/>
          <w:wAfter w:w="48" w:type="dxa"/>
          <w:trHeight w:val="135"/>
          <w:jc w:val="center"/>
        </w:trPr>
        <w:tc>
          <w:tcPr>
            <w:tcW w:w="572" w:type="dxa"/>
            <w:gridSpan w:val="2"/>
            <w:tcBorders>
              <w:top w:val="single" w:sz="4" w:space="0" w:color="auto"/>
              <w:left w:val="single" w:sz="4" w:space="0" w:color="auto"/>
              <w:bottom w:val="single" w:sz="4" w:space="0" w:color="auto"/>
              <w:right w:val="single" w:sz="4" w:space="0" w:color="auto"/>
            </w:tcBorders>
            <w:shd w:val="clear" w:color="000000" w:fill="DBE5F1"/>
            <w:vAlign w:val="center"/>
            <w:hideMark/>
          </w:tcPr>
          <w:p w:rsidR="00293FC2" w:rsidRPr="00FB300C" w:rsidRDefault="00FB300C" w:rsidP="002C4C36">
            <w:pPr>
              <w:spacing w:after="0" w:line="240" w:lineRule="auto"/>
              <w:jc w:val="center"/>
              <w:rPr>
                <w:rFonts w:ascii="Arial" w:eastAsia="Times New Roman" w:hAnsi="Arial" w:cs="Arial"/>
                <w:b/>
                <w:bCs/>
                <w:color w:val="000000"/>
                <w:lang w:eastAsia="pl-PL"/>
              </w:rPr>
            </w:pPr>
            <w:r>
              <w:rPr>
                <w:rFonts w:ascii="Arial" w:eastAsia="Times New Roman" w:hAnsi="Arial" w:cs="Arial"/>
                <w:b/>
                <w:bCs/>
                <w:color w:val="000000"/>
                <w:lang w:eastAsia="pl-PL"/>
              </w:rPr>
              <w:lastRenderedPageBreak/>
              <w:t>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hAnsi="Arial" w:cs="Arial"/>
                <w:b/>
              </w:rPr>
              <w:t>Teleprompter</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jc w:val="both"/>
              <w:rPr>
                <w:rFonts w:ascii="Arial" w:hAnsi="Arial" w:cs="Arial"/>
              </w:rPr>
            </w:pPr>
            <w:r w:rsidRPr="00FB300C">
              <w:rPr>
                <w:rFonts w:ascii="Arial" w:hAnsi="Arial" w:cs="Arial"/>
              </w:rPr>
              <w:t xml:space="preserve">Lekki i przenośny teleprompter umożliwiający swobodne czytanie przewijanego tekstu przy jednoczesnym bezpośrednim patrzeniu w kamerę. Możliwość używania zarówno ze </w:t>
            </w:r>
            <w:proofErr w:type="spellStart"/>
            <w:r w:rsidRPr="00FB300C">
              <w:rPr>
                <w:rFonts w:ascii="Arial" w:hAnsi="Arial" w:cs="Arial"/>
              </w:rPr>
              <w:t>smartfonem</w:t>
            </w:r>
            <w:proofErr w:type="spellEnd"/>
            <w:r w:rsidRPr="00FB300C">
              <w:rPr>
                <w:rFonts w:ascii="Arial" w:hAnsi="Arial" w:cs="Arial"/>
              </w:rPr>
              <w:t>, jak i tabletem podczas nagrywania aparatem cyfrowym lub telefonem, obsługując urządzenia mobilne o przekątnej do 11 cali.</w:t>
            </w:r>
          </w:p>
          <w:p w:rsidR="00293FC2" w:rsidRPr="00FB300C" w:rsidRDefault="00293FC2" w:rsidP="002C4C36">
            <w:pPr>
              <w:jc w:val="both"/>
              <w:rPr>
                <w:rFonts w:ascii="Arial" w:hAnsi="Arial" w:cs="Arial"/>
              </w:rPr>
            </w:pPr>
            <w:r w:rsidRPr="00FB300C">
              <w:rPr>
                <w:rFonts w:ascii="Arial" w:hAnsi="Arial" w:cs="Arial"/>
              </w:rPr>
              <w:t xml:space="preserve">Teleprompter wyposażony w zacisk na </w:t>
            </w:r>
            <w:proofErr w:type="spellStart"/>
            <w:r w:rsidRPr="00FB300C">
              <w:rPr>
                <w:rFonts w:ascii="Arial" w:hAnsi="Arial" w:cs="Arial"/>
              </w:rPr>
              <w:t>smartfon</w:t>
            </w:r>
            <w:proofErr w:type="spellEnd"/>
            <w:r w:rsidRPr="00FB300C">
              <w:rPr>
                <w:rFonts w:ascii="Arial" w:hAnsi="Arial" w:cs="Arial"/>
              </w:rPr>
              <w:t xml:space="preserve"> lub tablet, który umożliwi łatwą instalację oraz zapewni stabilne i bezpieczne mocowanie urządzenia mobilnego. </w:t>
            </w:r>
          </w:p>
          <w:p w:rsidR="00293FC2" w:rsidRPr="00FB300C" w:rsidRDefault="00293FC2" w:rsidP="002C4C36">
            <w:pPr>
              <w:jc w:val="both"/>
              <w:rPr>
                <w:rFonts w:ascii="Arial" w:hAnsi="Arial" w:cs="Arial"/>
              </w:rPr>
            </w:pPr>
            <w:r w:rsidRPr="00FB300C">
              <w:rPr>
                <w:rFonts w:ascii="Arial" w:hAnsi="Arial" w:cs="Arial"/>
              </w:rPr>
              <w:t xml:space="preserve">Wysoka kompatybilność pozwalająca na współpracę zarówno z obiektywami szerokokątnymi, jak i urządzeniami działającymi w systemach Android oraz </w:t>
            </w:r>
            <w:proofErr w:type="spellStart"/>
            <w:r w:rsidRPr="00FB300C">
              <w:rPr>
                <w:rFonts w:ascii="Arial" w:hAnsi="Arial" w:cs="Arial"/>
              </w:rPr>
              <w:t>iOS</w:t>
            </w:r>
            <w:proofErr w:type="spellEnd"/>
            <w:r w:rsidRPr="00FB300C">
              <w:rPr>
                <w:rFonts w:ascii="Arial" w:hAnsi="Arial" w:cs="Arial"/>
              </w:rPr>
              <w:t>.</w:t>
            </w:r>
          </w:p>
          <w:p w:rsidR="00293FC2" w:rsidRPr="00FB300C" w:rsidRDefault="00293FC2" w:rsidP="002C4C36">
            <w:pPr>
              <w:jc w:val="both"/>
              <w:rPr>
                <w:rFonts w:ascii="Arial" w:hAnsi="Arial" w:cs="Arial"/>
              </w:rPr>
            </w:pPr>
            <w:r w:rsidRPr="00FB300C">
              <w:rPr>
                <w:rFonts w:ascii="Arial" w:hAnsi="Arial" w:cs="Arial"/>
              </w:rPr>
              <w:t>W zestawie pilot Bluetooth z funkcją zdalnej obsługi, bez konieczności dotykania ekranu.</w:t>
            </w:r>
          </w:p>
          <w:p w:rsidR="00293FC2" w:rsidRPr="00FB300C" w:rsidRDefault="00293FC2" w:rsidP="002C4C36">
            <w:pPr>
              <w:jc w:val="both"/>
              <w:rPr>
                <w:rFonts w:ascii="Arial" w:hAnsi="Arial" w:cs="Arial"/>
              </w:rPr>
            </w:pPr>
            <w:r w:rsidRPr="00FB300C">
              <w:rPr>
                <w:rFonts w:ascii="Arial" w:hAnsi="Arial" w:cs="Arial"/>
              </w:rPr>
              <w:t xml:space="preserve">Zestaw  winien zawierać:  teleprompter, pierścienie z gąbki, uchwyt na urządzenie mobilne, pilot Bluetooth, magnetyczny uchwyt na </w:t>
            </w:r>
            <w:proofErr w:type="spellStart"/>
            <w:r w:rsidRPr="00FB300C">
              <w:rPr>
                <w:rFonts w:ascii="Arial" w:hAnsi="Arial" w:cs="Arial"/>
              </w:rPr>
              <w:t>smartfon</w:t>
            </w:r>
            <w:proofErr w:type="spellEnd"/>
            <w:r w:rsidRPr="00FB300C">
              <w:rPr>
                <w:rFonts w:ascii="Arial" w:hAnsi="Arial" w:cs="Arial"/>
              </w:rPr>
              <w:t xml:space="preserve"> oraz ściereczki z </w:t>
            </w:r>
            <w:proofErr w:type="spellStart"/>
            <w:r w:rsidRPr="00FB300C">
              <w:rPr>
                <w:rFonts w:ascii="Arial" w:hAnsi="Arial" w:cs="Arial"/>
              </w:rPr>
              <w:t>mikrofibry</w:t>
            </w:r>
            <w:proofErr w:type="spellEnd"/>
            <w:r w:rsidRPr="00FB300C">
              <w:rPr>
                <w:rFonts w:ascii="Arial" w:hAnsi="Arial" w:cs="Arial"/>
              </w:rPr>
              <w:t>.</w:t>
            </w:r>
          </w:p>
          <w:p w:rsidR="00293FC2" w:rsidRPr="00FB300C" w:rsidRDefault="00293FC2" w:rsidP="002C4C36">
            <w:pPr>
              <w:spacing w:after="0" w:line="240" w:lineRule="auto"/>
              <w:jc w:val="center"/>
              <w:rPr>
                <w:rFonts w:ascii="Arial" w:eastAsia="Times New Roman" w:hAnsi="Arial" w:cs="Arial"/>
                <w:color w:val="FF0000"/>
                <w:lang w:eastAsia="pl-PL"/>
              </w:rPr>
            </w:pPr>
            <w:r w:rsidRPr="00FB300C">
              <w:rPr>
                <w:rFonts w:ascii="Arial" w:eastAsia="Times New Roman" w:hAnsi="Arial" w:cs="Arial"/>
                <w:b/>
                <w:color w:val="FF0000"/>
                <w:lang w:eastAsia="pl-PL"/>
              </w:rPr>
              <w:t>ZAMAWIAJACY DOPUSZCZA ROZWIĄZANIA RÓWNOWAŻNE</w:t>
            </w:r>
          </w:p>
          <w:p w:rsidR="00293FC2" w:rsidRPr="00FB300C" w:rsidRDefault="00293FC2" w:rsidP="002C4C36">
            <w:pPr>
              <w:spacing w:after="0" w:line="240" w:lineRule="auto"/>
              <w:jc w:val="center"/>
              <w:rPr>
                <w:rFonts w:ascii="Arial" w:eastAsia="Times New Roman" w:hAnsi="Arial" w:cs="Arial"/>
                <w:color w:val="000000"/>
                <w:lang w:eastAsia="pl-PL"/>
              </w:rPr>
            </w:pPr>
            <w:r w:rsidRPr="00FB300C">
              <w:rPr>
                <w:rFonts w:ascii="Arial" w:eastAsia="Times New Roman" w:hAnsi="Arial" w:cs="Arial"/>
                <w:b/>
                <w:color w:val="FF0000"/>
                <w:lang w:eastAsia="pl-PL"/>
              </w:rPr>
              <w:t>(„LUB RÓWNOWAŻNE”)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9D65A7" w:rsidP="002C4C36">
            <w:pPr>
              <w:spacing w:after="0" w:line="240" w:lineRule="auto"/>
              <w:jc w:val="center"/>
              <w:rPr>
                <w:rFonts w:ascii="Arial" w:eastAsia="Times New Roman" w:hAnsi="Arial" w:cs="Arial"/>
                <w:b/>
                <w:color w:val="000000"/>
                <w:lang w:eastAsia="pl-PL"/>
              </w:rPr>
            </w:pPr>
            <w:r>
              <w:rPr>
                <w:rFonts w:ascii="Arial" w:eastAsia="Times New Roman" w:hAnsi="Arial" w:cs="Arial"/>
                <w:b/>
                <w:color w:val="000000"/>
                <w:lang w:eastAsia="pl-PL"/>
              </w:rPr>
              <w:t xml:space="preserve">1 </w:t>
            </w:r>
            <w:r w:rsidR="00293FC2" w:rsidRPr="00FB300C">
              <w:rPr>
                <w:rFonts w:ascii="Arial" w:eastAsia="Times New Roman" w:hAnsi="Arial" w:cs="Arial"/>
                <w:b/>
                <w:color w:val="000000"/>
                <w:lang w:eastAsia="pl-PL"/>
              </w:rPr>
              <w:t>sztuk</w:t>
            </w:r>
            <w:r>
              <w:rPr>
                <w:rFonts w:ascii="Arial" w:eastAsia="Times New Roman" w:hAnsi="Arial" w:cs="Arial"/>
                <w:b/>
                <w:color w:val="000000"/>
                <w:lang w:eastAsia="pl-PL"/>
              </w:rPr>
              <w:t>a</w:t>
            </w:r>
          </w:p>
        </w:tc>
        <w:tc>
          <w:tcPr>
            <w:tcW w:w="709" w:type="dxa"/>
            <w:tcBorders>
              <w:top w:val="single" w:sz="4" w:space="0" w:color="auto"/>
              <w:left w:val="nil"/>
              <w:bottom w:val="single" w:sz="4" w:space="0" w:color="auto"/>
              <w:right w:val="single" w:sz="4" w:space="0" w:color="auto"/>
            </w:tcBorders>
            <w:shd w:val="clear" w:color="auto" w:fill="auto"/>
            <w:vAlign w:val="center"/>
          </w:tcPr>
          <w:p w:rsidR="00293FC2" w:rsidRPr="00FB300C" w:rsidRDefault="00293FC2" w:rsidP="002C4C36">
            <w:pPr>
              <w:spacing w:after="0" w:line="240" w:lineRule="auto"/>
              <w:jc w:val="center"/>
              <w:rPr>
                <w:rFonts w:ascii="Arial" w:eastAsia="Times New Roman" w:hAnsi="Arial" w:cs="Arial"/>
                <w:b/>
                <w:color w:val="000000"/>
                <w:lang w:eastAsia="pl-PL"/>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+/- 5%</w:t>
            </w:r>
          </w:p>
        </w:tc>
        <w:tc>
          <w:tcPr>
            <w:tcW w:w="1576"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p>
        </w:tc>
      </w:tr>
      <w:tr w:rsidR="00293FC2" w:rsidRPr="00FB300C" w:rsidTr="0029523F">
        <w:trPr>
          <w:gridAfter w:val="1"/>
          <w:wAfter w:w="48" w:type="dxa"/>
          <w:trHeight w:val="126"/>
          <w:jc w:val="center"/>
        </w:trPr>
        <w:tc>
          <w:tcPr>
            <w:tcW w:w="572" w:type="dxa"/>
            <w:gridSpan w:val="2"/>
            <w:tcBorders>
              <w:top w:val="single" w:sz="4" w:space="0" w:color="auto"/>
              <w:left w:val="single" w:sz="4" w:space="0" w:color="auto"/>
              <w:bottom w:val="single" w:sz="4" w:space="0" w:color="auto"/>
              <w:right w:val="single" w:sz="4" w:space="0" w:color="auto"/>
            </w:tcBorders>
            <w:shd w:val="clear" w:color="000000" w:fill="DBE5F1"/>
            <w:vAlign w:val="center"/>
            <w:hideMark/>
          </w:tcPr>
          <w:p w:rsidR="00293FC2" w:rsidRPr="00FB300C" w:rsidRDefault="00FB300C" w:rsidP="002C4C36">
            <w:pPr>
              <w:spacing w:after="0" w:line="240" w:lineRule="auto"/>
              <w:jc w:val="center"/>
              <w:rPr>
                <w:rFonts w:ascii="Arial" w:eastAsia="Times New Roman" w:hAnsi="Arial" w:cs="Arial"/>
                <w:b/>
                <w:bCs/>
                <w:color w:val="000000"/>
                <w:lang w:eastAsia="pl-PL"/>
              </w:rPr>
            </w:pPr>
            <w:r>
              <w:rPr>
                <w:rFonts w:ascii="Arial" w:eastAsia="Times New Roman" w:hAnsi="Arial" w:cs="Arial"/>
                <w:b/>
                <w:bCs/>
                <w:color w:val="000000"/>
                <w:lang w:eastAsia="pl-PL"/>
              </w:rPr>
              <w:t>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bCs/>
                <w:color w:val="000000"/>
                <w:lang w:eastAsia="pl-PL"/>
              </w:rPr>
            </w:pPr>
            <w:r w:rsidRPr="00FB300C">
              <w:rPr>
                <w:rFonts w:ascii="Arial" w:eastAsia="Times New Roman" w:hAnsi="Arial" w:cs="Arial"/>
                <w:b/>
                <w:bCs/>
                <w:color w:val="000000"/>
                <w:lang w:eastAsia="pl-PL"/>
              </w:rPr>
              <w:t>Mikrofon</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B636D4">
            <w:pPr>
              <w:pStyle w:val="NormalnyWeb"/>
              <w:numPr>
                <w:ilvl w:val="0"/>
                <w:numId w:val="27"/>
              </w:numPr>
              <w:spacing w:before="0" w:beforeAutospacing="0" w:after="0" w:afterAutospacing="0"/>
              <w:rPr>
                <w:rFonts w:ascii="Arial" w:hAnsi="Arial" w:cs="Arial"/>
                <w:sz w:val="22"/>
                <w:szCs w:val="22"/>
              </w:rPr>
            </w:pPr>
            <w:r w:rsidRPr="00FB300C">
              <w:rPr>
                <w:rFonts w:ascii="Arial" w:hAnsi="Arial" w:cs="Arial"/>
                <w:sz w:val="22"/>
                <w:szCs w:val="22"/>
              </w:rPr>
              <w:t xml:space="preserve">Typ: </w:t>
            </w:r>
            <w:r w:rsidRPr="00FB300C">
              <w:rPr>
                <w:rStyle w:val="Pogrubienie"/>
                <w:rFonts w:ascii="Arial" w:hAnsi="Arial" w:cs="Arial"/>
                <w:b w:val="0"/>
                <w:sz w:val="22"/>
                <w:szCs w:val="22"/>
              </w:rPr>
              <w:t xml:space="preserve">mikrofon kierunkowy typu </w:t>
            </w:r>
            <w:proofErr w:type="spellStart"/>
            <w:r w:rsidRPr="00FB300C">
              <w:rPr>
                <w:rStyle w:val="Pogrubienie"/>
                <w:rFonts w:ascii="Arial" w:hAnsi="Arial" w:cs="Arial"/>
                <w:b w:val="0"/>
                <w:sz w:val="22"/>
                <w:szCs w:val="22"/>
              </w:rPr>
              <w:t>shotgun</w:t>
            </w:r>
            <w:proofErr w:type="spellEnd"/>
            <w:r w:rsidRPr="00FB300C">
              <w:rPr>
                <w:rStyle w:val="Pogrubienie"/>
                <w:rFonts w:ascii="Arial" w:hAnsi="Arial" w:cs="Arial"/>
                <w:b w:val="0"/>
                <w:sz w:val="22"/>
                <w:szCs w:val="22"/>
              </w:rPr>
              <w:t xml:space="preserve"> (</w:t>
            </w:r>
            <w:proofErr w:type="spellStart"/>
            <w:r w:rsidRPr="00FB300C">
              <w:rPr>
                <w:rStyle w:val="Pogrubienie"/>
                <w:rFonts w:ascii="Arial" w:hAnsi="Arial" w:cs="Arial"/>
                <w:b w:val="0"/>
                <w:sz w:val="22"/>
                <w:szCs w:val="22"/>
              </w:rPr>
              <w:t>superkardioidalny</w:t>
            </w:r>
            <w:proofErr w:type="spellEnd"/>
            <w:r w:rsidRPr="00FB300C">
              <w:rPr>
                <w:rStyle w:val="Pogrubienie"/>
                <w:rFonts w:ascii="Arial" w:hAnsi="Arial" w:cs="Arial"/>
                <w:b w:val="0"/>
                <w:sz w:val="22"/>
                <w:szCs w:val="22"/>
              </w:rPr>
              <w:t>)</w:t>
            </w:r>
          </w:p>
          <w:p w:rsidR="00293FC2" w:rsidRPr="00FB300C" w:rsidRDefault="00293FC2" w:rsidP="00B636D4">
            <w:pPr>
              <w:pStyle w:val="NormalnyWeb"/>
              <w:numPr>
                <w:ilvl w:val="0"/>
                <w:numId w:val="27"/>
              </w:numPr>
              <w:spacing w:before="0" w:beforeAutospacing="0" w:after="0" w:afterAutospacing="0"/>
              <w:rPr>
                <w:rFonts w:ascii="Arial" w:hAnsi="Arial" w:cs="Arial"/>
                <w:sz w:val="22"/>
                <w:szCs w:val="22"/>
              </w:rPr>
            </w:pPr>
            <w:r w:rsidRPr="00FB300C">
              <w:rPr>
                <w:rFonts w:ascii="Arial" w:hAnsi="Arial" w:cs="Arial"/>
                <w:sz w:val="22"/>
                <w:szCs w:val="22"/>
              </w:rPr>
              <w:t>Przeznaczenie: kamery wideo i aparaty fotograficzne</w:t>
            </w:r>
          </w:p>
          <w:p w:rsidR="00293FC2" w:rsidRPr="00FB300C" w:rsidRDefault="00293FC2" w:rsidP="00B636D4">
            <w:pPr>
              <w:pStyle w:val="NormalnyWeb"/>
              <w:numPr>
                <w:ilvl w:val="0"/>
                <w:numId w:val="27"/>
              </w:numPr>
              <w:spacing w:before="0" w:beforeAutospacing="0" w:after="0" w:afterAutospacing="0"/>
              <w:rPr>
                <w:rFonts w:ascii="Arial" w:hAnsi="Arial" w:cs="Arial"/>
                <w:sz w:val="22"/>
                <w:szCs w:val="22"/>
              </w:rPr>
            </w:pPr>
            <w:r w:rsidRPr="00FB300C">
              <w:rPr>
                <w:rFonts w:ascii="Arial" w:hAnsi="Arial" w:cs="Arial"/>
                <w:sz w:val="22"/>
                <w:szCs w:val="22"/>
              </w:rPr>
              <w:t>Charakterystyka: skuteczne tłumienie dźwięków bocznych i tylnych</w:t>
            </w:r>
          </w:p>
          <w:p w:rsidR="00293FC2" w:rsidRPr="00FB300C" w:rsidRDefault="00293FC2" w:rsidP="00B636D4">
            <w:pPr>
              <w:pStyle w:val="NormalnyWeb"/>
              <w:numPr>
                <w:ilvl w:val="0"/>
                <w:numId w:val="27"/>
              </w:numPr>
              <w:spacing w:before="0" w:beforeAutospacing="0" w:after="0" w:afterAutospacing="0"/>
              <w:rPr>
                <w:rFonts w:ascii="Arial" w:hAnsi="Arial" w:cs="Arial"/>
                <w:sz w:val="22"/>
                <w:szCs w:val="22"/>
              </w:rPr>
            </w:pPr>
            <w:r w:rsidRPr="00FB300C">
              <w:rPr>
                <w:rFonts w:ascii="Arial" w:hAnsi="Arial" w:cs="Arial"/>
                <w:sz w:val="22"/>
                <w:szCs w:val="22"/>
              </w:rPr>
              <w:t xml:space="preserve">Filtr: </w:t>
            </w:r>
            <w:r w:rsidRPr="00FB300C">
              <w:rPr>
                <w:rStyle w:val="Pogrubienie"/>
                <w:rFonts w:ascii="Arial" w:hAnsi="Arial" w:cs="Arial"/>
                <w:b w:val="0"/>
                <w:sz w:val="22"/>
                <w:szCs w:val="22"/>
              </w:rPr>
              <w:t xml:space="preserve">przełączalny filtr </w:t>
            </w:r>
            <w:proofErr w:type="spellStart"/>
            <w:r w:rsidRPr="00FB300C">
              <w:rPr>
                <w:rStyle w:val="Pogrubienie"/>
                <w:rFonts w:ascii="Arial" w:hAnsi="Arial" w:cs="Arial"/>
                <w:b w:val="0"/>
                <w:sz w:val="22"/>
                <w:szCs w:val="22"/>
              </w:rPr>
              <w:t>dolnozaporowy</w:t>
            </w:r>
            <w:proofErr w:type="spellEnd"/>
            <w:r w:rsidRPr="00FB300C">
              <w:rPr>
                <w:rStyle w:val="Pogrubienie"/>
                <w:rFonts w:ascii="Arial" w:hAnsi="Arial" w:cs="Arial"/>
                <w:b w:val="0"/>
                <w:sz w:val="22"/>
                <w:szCs w:val="22"/>
              </w:rPr>
              <w:t xml:space="preserve"> (</w:t>
            </w:r>
            <w:proofErr w:type="spellStart"/>
            <w:r w:rsidRPr="00FB300C">
              <w:rPr>
                <w:rStyle w:val="Pogrubienie"/>
                <w:rFonts w:ascii="Arial" w:hAnsi="Arial" w:cs="Arial"/>
                <w:b w:val="0"/>
                <w:sz w:val="22"/>
                <w:szCs w:val="22"/>
              </w:rPr>
              <w:t>Low</w:t>
            </w:r>
            <w:proofErr w:type="spellEnd"/>
            <w:r w:rsidRPr="00FB300C">
              <w:rPr>
                <w:rStyle w:val="Pogrubienie"/>
                <w:rFonts w:ascii="Arial" w:hAnsi="Arial" w:cs="Arial"/>
                <w:b w:val="0"/>
                <w:sz w:val="22"/>
                <w:szCs w:val="22"/>
              </w:rPr>
              <w:t xml:space="preserve"> </w:t>
            </w:r>
            <w:proofErr w:type="spellStart"/>
            <w:r w:rsidRPr="00FB300C">
              <w:rPr>
                <w:rStyle w:val="Pogrubienie"/>
                <w:rFonts w:ascii="Arial" w:hAnsi="Arial" w:cs="Arial"/>
                <w:b w:val="0"/>
                <w:sz w:val="22"/>
                <w:szCs w:val="22"/>
              </w:rPr>
              <w:t>Cut</w:t>
            </w:r>
            <w:proofErr w:type="spellEnd"/>
            <w:r w:rsidRPr="00FB300C">
              <w:rPr>
                <w:rStyle w:val="Pogrubienie"/>
                <w:rFonts w:ascii="Arial" w:hAnsi="Arial" w:cs="Arial"/>
                <w:b w:val="0"/>
                <w:sz w:val="22"/>
                <w:szCs w:val="22"/>
              </w:rPr>
              <w:t>)</w:t>
            </w:r>
            <w:r w:rsidRPr="00FB300C">
              <w:rPr>
                <w:rFonts w:ascii="Arial" w:hAnsi="Arial" w:cs="Arial"/>
                <w:sz w:val="22"/>
                <w:szCs w:val="22"/>
              </w:rPr>
              <w:t xml:space="preserve"> do redukcji szumów wiatru</w:t>
            </w:r>
          </w:p>
          <w:p w:rsidR="00293FC2" w:rsidRPr="00FB300C" w:rsidRDefault="00293FC2" w:rsidP="00B636D4">
            <w:pPr>
              <w:pStyle w:val="NormalnyWeb"/>
              <w:numPr>
                <w:ilvl w:val="0"/>
                <w:numId w:val="27"/>
              </w:numPr>
              <w:spacing w:before="0" w:beforeAutospacing="0" w:after="0" w:afterAutospacing="0"/>
              <w:rPr>
                <w:rFonts w:ascii="Arial" w:hAnsi="Arial" w:cs="Arial"/>
                <w:sz w:val="22"/>
                <w:szCs w:val="22"/>
              </w:rPr>
            </w:pPr>
            <w:r w:rsidRPr="00FB300C">
              <w:rPr>
                <w:rFonts w:ascii="Arial" w:hAnsi="Arial" w:cs="Arial"/>
                <w:sz w:val="22"/>
                <w:szCs w:val="22"/>
              </w:rPr>
              <w:t xml:space="preserve">Zasilanie: </w:t>
            </w:r>
            <w:r w:rsidRPr="00FB300C">
              <w:rPr>
                <w:rStyle w:val="Pogrubienie"/>
                <w:rFonts w:ascii="Arial" w:hAnsi="Arial" w:cs="Arial"/>
                <w:b w:val="0"/>
                <w:sz w:val="22"/>
                <w:szCs w:val="22"/>
              </w:rPr>
              <w:t>fantomowe 48 V oraz bateria AA</w:t>
            </w:r>
          </w:p>
          <w:p w:rsidR="00293FC2" w:rsidRPr="00FB300C" w:rsidRDefault="00293FC2" w:rsidP="00B636D4">
            <w:pPr>
              <w:pStyle w:val="NormalnyWeb"/>
              <w:numPr>
                <w:ilvl w:val="0"/>
                <w:numId w:val="27"/>
              </w:numPr>
              <w:spacing w:before="0" w:beforeAutospacing="0" w:after="0" w:afterAutospacing="0"/>
              <w:rPr>
                <w:rFonts w:ascii="Arial" w:hAnsi="Arial" w:cs="Arial"/>
                <w:sz w:val="22"/>
                <w:szCs w:val="22"/>
              </w:rPr>
            </w:pPr>
            <w:r w:rsidRPr="00FB300C">
              <w:rPr>
                <w:rFonts w:ascii="Arial" w:hAnsi="Arial" w:cs="Arial"/>
                <w:sz w:val="22"/>
                <w:szCs w:val="22"/>
              </w:rPr>
              <w:t>Wskaźnik niskiego poziomu baterii</w:t>
            </w:r>
          </w:p>
          <w:p w:rsidR="00293FC2" w:rsidRPr="00FB300C" w:rsidRDefault="00293FC2" w:rsidP="00B636D4">
            <w:pPr>
              <w:pStyle w:val="NormalnyWeb"/>
              <w:numPr>
                <w:ilvl w:val="0"/>
                <w:numId w:val="27"/>
              </w:numPr>
              <w:spacing w:before="0" w:beforeAutospacing="0" w:after="0" w:afterAutospacing="0"/>
              <w:rPr>
                <w:rFonts w:ascii="Arial" w:hAnsi="Arial" w:cs="Arial"/>
                <w:sz w:val="22"/>
                <w:szCs w:val="22"/>
              </w:rPr>
            </w:pPr>
            <w:r w:rsidRPr="00FB300C">
              <w:rPr>
                <w:rFonts w:ascii="Arial" w:hAnsi="Arial" w:cs="Arial"/>
                <w:sz w:val="22"/>
                <w:szCs w:val="22"/>
              </w:rPr>
              <w:t xml:space="preserve">Obudowa: </w:t>
            </w:r>
            <w:r w:rsidRPr="00FB300C">
              <w:rPr>
                <w:rStyle w:val="Pogrubienie"/>
                <w:rFonts w:ascii="Arial" w:hAnsi="Arial" w:cs="Arial"/>
                <w:b w:val="0"/>
                <w:sz w:val="22"/>
                <w:szCs w:val="22"/>
              </w:rPr>
              <w:t>metalowa</w:t>
            </w:r>
          </w:p>
          <w:p w:rsidR="00293FC2" w:rsidRPr="00FB300C" w:rsidRDefault="00293FC2" w:rsidP="00B636D4">
            <w:pPr>
              <w:pStyle w:val="NormalnyWeb"/>
              <w:numPr>
                <w:ilvl w:val="0"/>
                <w:numId w:val="27"/>
              </w:numPr>
              <w:spacing w:before="0" w:beforeAutospacing="0" w:after="0" w:afterAutospacing="0"/>
              <w:rPr>
                <w:rFonts w:ascii="Arial" w:hAnsi="Arial" w:cs="Arial"/>
                <w:sz w:val="22"/>
                <w:szCs w:val="22"/>
              </w:rPr>
            </w:pPr>
            <w:r w:rsidRPr="00FB300C">
              <w:rPr>
                <w:rFonts w:ascii="Arial" w:hAnsi="Arial" w:cs="Arial"/>
                <w:sz w:val="22"/>
                <w:szCs w:val="22"/>
              </w:rPr>
              <w:t>Montaż: bezpośrednio na kamerze (uchwyt w zestawie)</w:t>
            </w:r>
          </w:p>
          <w:p w:rsidR="00293FC2" w:rsidRPr="00FB300C" w:rsidRDefault="00293FC2" w:rsidP="002C4C36">
            <w:pPr>
              <w:pStyle w:val="Nagwek3"/>
              <w:spacing w:before="0"/>
              <w:rPr>
                <w:rFonts w:ascii="Arial" w:hAnsi="Arial" w:cs="Arial"/>
                <w:b w:val="0"/>
                <w:color w:val="auto"/>
              </w:rPr>
            </w:pPr>
            <w:r w:rsidRPr="00FB300C">
              <w:rPr>
                <w:rFonts w:ascii="Arial" w:hAnsi="Arial" w:cs="Arial"/>
                <w:b w:val="0"/>
                <w:color w:val="auto"/>
              </w:rPr>
              <w:t>Zestaw obejmuje:</w:t>
            </w:r>
          </w:p>
          <w:p w:rsidR="00293FC2" w:rsidRPr="00FB300C" w:rsidRDefault="00293FC2" w:rsidP="00B636D4">
            <w:pPr>
              <w:pStyle w:val="NormalnyWeb"/>
              <w:numPr>
                <w:ilvl w:val="0"/>
                <w:numId w:val="28"/>
              </w:numPr>
              <w:spacing w:before="0" w:beforeAutospacing="0" w:after="0" w:afterAutospacing="0"/>
              <w:rPr>
                <w:rFonts w:ascii="Arial" w:hAnsi="Arial" w:cs="Arial"/>
                <w:sz w:val="22"/>
                <w:szCs w:val="22"/>
              </w:rPr>
            </w:pPr>
            <w:r w:rsidRPr="00FB300C">
              <w:rPr>
                <w:rFonts w:ascii="Arial" w:hAnsi="Arial" w:cs="Arial"/>
                <w:sz w:val="22"/>
                <w:szCs w:val="22"/>
              </w:rPr>
              <w:t>Mikrofon kierunkowy – 2 szt.</w:t>
            </w:r>
          </w:p>
          <w:p w:rsidR="00293FC2" w:rsidRPr="00FB300C" w:rsidRDefault="00293FC2" w:rsidP="00B636D4">
            <w:pPr>
              <w:pStyle w:val="NormalnyWeb"/>
              <w:numPr>
                <w:ilvl w:val="0"/>
                <w:numId w:val="28"/>
              </w:numPr>
              <w:spacing w:before="0" w:beforeAutospacing="0" w:after="0" w:afterAutospacing="0"/>
              <w:rPr>
                <w:rFonts w:ascii="Arial" w:hAnsi="Arial" w:cs="Arial"/>
                <w:sz w:val="22"/>
                <w:szCs w:val="22"/>
              </w:rPr>
            </w:pPr>
            <w:r w:rsidRPr="00FB300C">
              <w:rPr>
                <w:rFonts w:ascii="Arial" w:hAnsi="Arial" w:cs="Arial"/>
                <w:sz w:val="22"/>
                <w:szCs w:val="22"/>
              </w:rPr>
              <w:t>Uchwyt antywstrząsowy do stopki kamery – 2 szt.</w:t>
            </w:r>
          </w:p>
          <w:p w:rsidR="00293FC2" w:rsidRPr="00FB300C" w:rsidRDefault="00293FC2" w:rsidP="00B636D4">
            <w:pPr>
              <w:pStyle w:val="NormalnyWeb"/>
              <w:numPr>
                <w:ilvl w:val="0"/>
                <w:numId w:val="28"/>
              </w:numPr>
              <w:spacing w:before="0" w:beforeAutospacing="0" w:after="0" w:afterAutospacing="0"/>
              <w:rPr>
                <w:rFonts w:ascii="Arial" w:hAnsi="Arial" w:cs="Arial"/>
                <w:sz w:val="22"/>
                <w:szCs w:val="22"/>
              </w:rPr>
            </w:pPr>
            <w:r w:rsidRPr="00FB300C">
              <w:rPr>
                <w:rFonts w:ascii="Arial" w:hAnsi="Arial" w:cs="Arial"/>
                <w:sz w:val="22"/>
                <w:szCs w:val="22"/>
              </w:rPr>
              <w:lastRenderedPageBreak/>
              <w:t>Piankowa osłona przeciwwiatrowa – 2 szt.</w:t>
            </w:r>
          </w:p>
          <w:p w:rsidR="00293FC2" w:rsidRPr="00FB300C" w:rsidRDefault="00293FC2" w:rsidP="00B636D4">
            <w:pPr>
              <w:pStyle w:val="NormalnyWeb"/>
              <w:numPr>
                <w:ilvl w:val="0"/>
                <w:numId w:val="28"/>
              </w:numPr>
              <w:spacing w:before="0" w:beforeAutospacing="0" w:after="0" w:afterAutospacing="0"/>
              <w:rPr>
                <w:rFonts w:ascii="Arial" w:hAnsi="Arial" w:cs="Arial"/>
                <w:sz w:val="22"/>
                <w:szCs w:val="22"/>
              </w:rPr>
            </w:pPr>
            <w:r w:rsidRPr="00FB300C">
              <w:rPr>
                <w:rStyle w:val="Pogrubienie"/>
                <w:rFonts w:ascii="Arial" w:hAnsi="Arial" w:cs="Arial"/>
                <w:b w:val="0"/>
                <w:sz w:val="22"/>
                <w:szCs w:val="22"/>
              </w:rPr>
              <w:t>Owiewka typu „</w:t>
            </w:r>
            <w:proofErr w:type="spellStart"/>
            <w:r w:rsidRPr="00FB300C">
              <w:rPr>
                <w:rStyle w:val="Pogrubienie"/>
                <w:rFonts w:ascii="Arial" w:hAnsi="Arial" w:cs="Arial"/>
                <w:b w:val="0"/>
                <w:sz w:val="22"/>
                <w:szCs w:val="22"/>
              </w:rPr>
              <w:t>deadcat</w:t>
            </w:r>
            <w:proofErr w:type="spellEnd"/>
            <w:r w:rsidRPr="00FB300C">
              <w:rPr>
                <w:rStyle w:val="Pogrubienie"/>
                <w:rFonts w:ascii="Arial" w:hAnsi="Arial" w:cs="Arial"/>
                <w:b w:val="0"/>
                <w:sz w:val="22"/>
                <w:szCs w:val="22"/>
              </w:rPr>
              <w:t>” do pracy w plenerze – 2 szt.</w:t>
            </w:r>
          </w:p>
          <w:p w:rsidR="00293FC2" w:rsidRDefault="00293FC2" w:rsidP="00B636D4">
            <w:pPr>
              <w:pStyle w:val="NormalnyWeb"/>
              <w:numPr>
                <w:ilvl w:val="0"/>
                <w:numId w:val="28"/>
              </w:numPr>
              <w:spacing w:before="0" w:beforeAutospacing="0" w:after="0" w:afterAutospacing="0"/>
              <w:rPr>
                <w:rFonts w:ascii="Arial" w:hAnsi="Arial" w:cs="Arial"/>
                <w:sz w:val="22"/>
                <w:szCs w:val="22"/>
              </w:rPr>
            </w:pPr>
            <w:r w:rsidRPr="00FB300C">
              <w:rPr>
                <w:rStyle w:val="Pogrubienie"/>
                <w:rFonts w:ascii="Arial" w:hAnsi="Arial" w:cs="Arial"/>
                <w:b w:val="0"/>
                <w:sz w:val="22"/>
                <w:szCs w:val="22"/>
              </w:rPr>
              <w:t xml:space="preserve">Aluminiowy uchwyt do mikrofonu typu </w:t>
            </w:r>
            <w:proofErr w:type="spellStart"/>
            <w:r w:rsidRPr="00FB300C">
              <w:rPr>
                <w:rStyle w:val="Pogrubienie"/>
                <w:rFonts w:ascii="Arial" w:hAnsi="Arial" w:cs="Arial"/>
                <w:b w:val="0"/>
                <w:sz w:val="22"/>
                <w:szCs w:val="22"/>
              </w:rPr>
              <w:t>shotgun</w:t>
            </w:r>
            <w:proofErr w:type="spellEnd"/>
            <w:r w:rsidRPr="00FB300C">
              <w:rPr>
                <w:rStyle w:val="Pogrubienie"/>
                <w:rFonts w:ascii="Arial" w:hAnsi="Arial" w:cs="Arial"/>
                <w:b w:val="0"/>
                <w:sz w:val="22"/>
                <w:szCs w:val="22"/>
              </w:rPr>
              <w:t xml:space="preserve"> na pręty 15 mm</w:t>
            </w:r>
            <w:r w:rsidRPr="00FB300C">
              <w:rPr>
                <w:rFonts w:ascii="Arial" w:hAnsi="Arial" w:cs="Arial"/>
                <w:sz w:val="22"/>
                <w:szCs w:val="22"/>
              </w:rPr>
              <w:t>,</w:t>
            </w:r>
            <w:r w:rsidRPr="00FB300C">
              <w:rPr>
                <w:rFonts w:ascii="Arial" w:hAnsi="Arial" w:cs="Arial"/>
                <w:sz w:val="22"/>
                <w:szCs w:val="22"/>
              </w:rPr>
              <w:br/>
              <w:t xml:space="preserve">kompatybilny z mikrofonami o średnicy </w:t>
            </w:r>
            <w:r w:rsidRPr="00FB300C">
              <w:rPr>
                <w:rStyle w:val="Pogrubienie"/>
                <w:rFonts w:ascii="Arial" w:hAnsi="Arial" w:cs="Arial"/>
                <w:b w:val="0"/>
                <w:sz w:val="22"/>
                <w:szCs w:val="22"/>
              </w:rPr>
              <w:t>19–25 mm</w:t>
            </w:r>
            <w:r w:rsidRPr="00FB300C">
              <w:rPr>
                <w:rFonts w:ascii="Arial" w:hAnsi="Arial" w:cs="Arial"/>
                <w:sz w:val="22"/>
                <w:szCs w:val="22"/>
              </w:rPr>
              <w:t>, z elementami tłumiącymi drgania – 2 szt.</w:t>
            </w:r>
            <w:r w:rsidR="0057225C">
              <w:rPr>
                <w:rFonts w:ascii="Arial" w:hAnsi="Arial" w:cs="Arial"/>
                <w:sz w:val="22"/>
                <w:szCs w:val="22"/>
              </w:rPr>
              <w:t>’</w:t>
            </w:r>
          </w:p>
          <w:p w:rsidR="0057225C" w:rsidRPr="00FB300C" w:rsidRDefault="0057225C" w:rsidP="0057225C">
            <w:pPr>
              <w:pStyle w:val="NormalnyWeb"/>
              <w:spacing w:before="0" w:beforeAutospacing="0" w:after="0" w:afterAutospacing="0"/>
              <w:ind w:left="720"/>
              <w:rPr>
                <w:rFonts w:ascii="Arial" w:hAnsi="Arial" w:cs="Arial"/>
                <w:sz w:val="22"/>
                <w:szCs w:val="22"/>
              </w:rPr>
            </w:pPr>
          </w:p>
          <w:p w:rsidR="0057225C" w:rsidRPr="00FB300C" w:rsidRDefault="0057225C" w:rsidP="0057225C">
            <w:pPr>
              <w:spacing w:after="0" w:line="240" w:lineRule="auto"/>
              <w:jc w:val="center"/>
              <w:rPr>
                <w:rFonts w:ascii="Arial" w:eastAsia="Times New Roman" w:hAnsi="Arial" w:cs="Arial"/>
                <w:color w:val="FF0000"/>
                <w:lang w:eastAsia="pl-PL"/>
              </w:rPr>
            </w:pPr>
            <w:r w:rsidRPr="00FB300C">
              <w:rPr>
                <w:rFonts w:ascii="Arial" w:eastAsia="Times New Roman" w:hAnsi="Arial" w:cs="Arial"/>
                <w:b/>
                <w:color w:val="FF0000"/>
                <w:lang w:eastAsia="pl-PL"/>
              </w:rPr>
              <w:t>ZAMAWIAJACY DOPUSZCZA ROZWIĄZANIA RÓWNOWAŻNE</w:t>
            </w:r>
          </w:p>
          <w:p w:rsidR="00293FC2" w:rsidRPr="00FB300C" w:rsidRDefault="0057225C" w:rsidP="0057225C">
            <w:pPr>
              <w:spacing w:after="0" w:line="240" w:lineRule="auto"/>
              <w:jc w:val="center"/>
              <w:rPr>
                <w:rFonts w:ascii="Arial" w:eastAsia="Times New Roman" w:hAnsi="Arial" w:cs="Arial"/>
                <w:color w:val="000000"/>
                <w:lang w:eastAsia="pl-PL"/>
              </w:rPr>
            </w:pPr>
            <w:r w:rsidRPr="00FB300C">
              <w:rPr>
                <w:rFonts w:ascii="Arial" w:eastAsia="Times New Roman" w:hAnsi="Arial" w:cs="Arial"/>
                <w:b/>
                <w:color w:val="FF0000"/>
                <w:lang w:eastAsia="pl-PL"/>
              </w:rPr>
              <w:t>(„LUB RÓWNOWAŻNE”)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lastRenderedPageBreak/>
              <w:t>zestaw</w:t>
            </w:r>
          </w:p>
        </w:tc>
        <w:tc>
          <w:tcPr>
            <w:tcW w:w="709" w:type="dxa"/>
            <w:tcBorders>
              <w:top w:val="single" w:sz="4" w:space="0" w:color="auto"/>
              <w:left w:val="nil"/>
              <w:bottom w:val="single" w:sz="4" w:space="0" w:color="auto"/>
              <w:right w:val="single" w:sz="4" w:space="0" w:color="auto"/>
            </w:tcBorders>
            <w:shd w:val="clear" w:color="auto" w:fill="auto"/>
            <w:vAlign w:val="center"/>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+/- 5%</w:t>
            </w:r>
          </w:p>
        </w:tc>
        <w:tc>
          <w:tcPr>
            <w:tcW w:w="1576"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p>
        </w:tc>
      </w:tr>
      <w:tr w:rsidR="00293FC2" w:rsidRPr="00FB300C" w:rsidTr="0029523F">
        <w:trPr>
          <w:gridAfter w:val="1"/>
          <w:wAfter w:w="48" w:type="dxa"/>
          <w:trHeight w:val="240"/>
          <w:jc w:val="center"/>
        </w:trPr>
        <w:tc>
          <w:tcPr>
            <w:tcW w:w="572" w:type="dxa"/>
            <w:gridSpan w:val="2"/>
            <w:tcBorders>
              <w:top w:val="single" w:sz="4" w:space="0" w:color="auto"/>
              <w:left w:val="single" w:sz="4" w:space="0" w:color="auto"/>
              <w:bottom w:val="single" w:sz="4" w:space="0" w:color="auto"/>
              <w:right w:val="single" w:sz="4" w:space="0" w:color="auto"/>
            </w:tcBorders>
            <w:shd w:val="clear" w:color="000000" w:fill="DBE5F1"/>
            <w:vAlign w:val="center"/>
            <w:hideMark/>
          </w:tcPr>
          <w:p w:rsidR="00293FC2" w:rsidRPr="00FB300C" w:rsidRDefault="00FB300C" w:rsidP="002C4C36">
            <w:pPr>
              <w:spacing w:after="0" w:line="240" w:lineRule="auto"/>
              <w:jc w:val="center"/>
              <w:rPr>
                <w:rFonts w:ascii="Arial" w:eastAsia="Times New Roman" w:hAnsi="Arial" w:cs="Arial"/>
                <w:b/>
                <w:bCs/>
                <w:color w:val="000000"/>
                <w:lang w:eastAsia="pl-PL"/>
              </w:rPr>
            </w:pPr>
            <w:r>
              <w:rPr>
                <w:rFonts w:ascii="Arial" w:eastAsia="Times New Roman" w:hAnsi="Arial" w:cs="Arial"/>
                <w:b/>
                <w:bCs/>
                <w:color w:val="000000"/>
                <w:lang w:eastAsia="pl-PL"/>
              </w:rPr>
              <w:lastRenderedPageBreak/>
              <w:t>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FB300C" w:rsidP="002C4C36">
            <w:pPr>
              <w:spacing w:after="0" w:line="240" w:lineRule="auto"/>
              <w:jc w:val="center"/>
              <w:rPr>
                <w:rFonts w:ascii="Arial" w:eastAsia="Times New Roman" w:hAnsi="Arial" w:cs="Arial"/>
                <w:b/>
                <w:color w:val="000000"/>
                <w:lang w:eastAsia="pl-PL"/>
              </w:rPr>
            </w:pPr>
            <w:r>
              <w:rPr>
                <w:rFonts w:ascii="Arial" w:eastAsia="Times New Roman" w:hAnsi="Arial" w:cs="Arial"/>
                <w:b/>
                <w:color w:val="000000"/>
                <w:lang w:eastAsia="pl-PL"/>
              </w:rPr>
              <w:t>Aparat</w:t>
            </w:r>
            <w:r w:rsidR="00293FC2" w:rsidRPr="00FB300C">
              <w:rPr>
                <w:rFonts w:ascii="Arial" w:eastAsia="Times New Roman" w:hAnsi="Arial" w:cs="Arial"/>
                <w:b/>
                <w:color w:val="000000"/>
                <w:lang w:eastAsia="pl-PL"/>
              </w:rPr>
              <w:t xml:space="preserve"> fotograficzn</w:t>
            </w:r>
            <w:r>
              <w:rPr>
                <w:rFonts w:ascii="Arial" w:eastAsia="Times New Roman" w:hAnsi="Arial" w:cs="Arial"/>
                <w:b/>
                <w:color w:val="000000"/>
                <w:lang w:eastAsia="pl-PL"/>
              </w:rPr>
              <w:t>y</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BB22A6" w:rsidRPr="00491818" w:rsidRDefault="00BB22A6" w:rsidP="002C4C36">
            <w:pPr>
              <w:pStyle w:val="Nagwek2"/>
              <w:rPr>
                <w:rFonts w:ascii="Arial" w:hAnsi="Arial" w:cs="Arial"/>
                <w:color w:val="auto"/>
                <w:sz w:val="22"/>
                <w:szCs w:val="22"/>
              </w:rPr>
            </w:pPr>
            <w:r w:rsidRPr="00491818">
              <w:rPr>
                <w:rFonts w:ascii="Arial" w:hAnsi="Arial" w:cs="Arial"/>
                <w:color w:val="auto"/>
                <w:sz w:val="22"/>
                <w:szCs w:val="22"/>
              </w:rPr>
              <w:t xml:space="preserve">Aparat ma być kompatybilny z posiadanym przez zamawiającego osprzętem firmy Canon. </w:t>
            </w:r>
            <w:r w:rsidR="00AE389F" w:rsidRPr="00491818">
              <w:rPr>
                <w:rFonts w:ascii="Arial" w:hAnsi="Arial" w:cs="Arial"/>
                <w:color w:val="auto"/>
                <w:sz w:val="22"/>
                <w:szCs w:val="22"/>
              </w:rPr>
              <w:t>Zamawiający dopuszcza zastosowanie adapterów, pierścieni redukcyjnych, przejściówek, ..itp.</w:t>
            </w:r>
          </w:p>
          <w:p w:rsidR="00293FC2" w:rsidRPr="00491818" w:rsidRDefault="00293FC2" w:rsidP="002C4C36">
            <w:pPr>
              <w:pStyle w:val="Nagwek2"/>
              <w:rPr>
                <w:rFonts w:ascii="Arial" w:hAnsi="Arial" w:cs="Arial"/>
                <w:sz w:val="22"/>
                <w:szCs w:val="22"/>
              </w:rPr>
            </w:pPr>
            <w:r w:rsidRPr="00491818">
              <w:rPr>
                <w:rFonts w:ascii="Arial" w:hAnsi="Arial" w:cs="Arial"/>
                <w:color w:val="auto"/>
                <w:sz w:val="22"/>
                <w:szCs w:val="22"/>
              </w:rPr>
              <w:t>Wymagania minimalne – korpus aparatu</w:t>
            </w:r>
          </w:p>
          <w:p w:rsidR="00293FC2" w:rsidRPr="00491818" w:rsidRDefault="00293FC2" w:rsidP="00B636D4">
            <w:pPr>
              <w:pStyle w:val="NormalnyWeb"/>
              <w:numPr>
                <w:ilvl w:val="0"/>
                <w:numId w:val="29"/>
              </w:numPr>
              <w:rPr>
                <w:rFonts w:ascii="Arial" w:hAnsi="Arial" w:cs="Arial"/>
                <w:sz w:val="22"/>
                <w:szCs w:val="22"/>
              </w:rPr>
            </w:pPr>
            <w:r w:rsidRPr="00491818">
              <w:rPr>
                <w:rFonts w:ascii="Arial" w:hAnsi="Arial" w:cs="Arial"/>
                <w:sz w:val="22"/>
                <w:szCs w:val="22"/>
              </w:rPr>
              <w:t xml:space="preserve">Aparat </w:t>
            </w:r>
            <w:proofErr w:type="spellStart"/>
            <w:r w:rsidRPr="00491818">
              <w:rPr>
                <w:rFonts w:ascii="Arial" w:hAnsi="Arial" w:cs="Arial"/>
                <w:sz w:val="22"/>
                <w:szCs w:val="22"/>
              </w:rPr>
              <w:t>bezlusterkowy</w:t>
            </w:r>
            <w:proofErr w:type="spellEnd"/>
            <w:r w:rsidRPr="00491818">
              <w:rPr>
                <w:rFonts w:ascii="Arial" w:hAnsi="Arial" w:cs="Arial"/>
                <w:sz w:val="22"/>
                <w:szCs w:val="22"/>
              </w:rPr>
              <w:t xml:space="preserve"> z wymienną optyką.</w:t>
            </w:r>
          </w:p>
          <w:p w:rsidR="00293FC2" w:rsidRPr="00491818" w:rsidRDefault="00293FC2" w:rsidP="00B636D4">
            <w:pPr>
              <w:pStyle w:val="NormalnyWeb"/>
              <w:numPr>
                <w:ilvl w:val="0"/>
                <w:numId w:val="29"/>
              </w:numPr>
              <w:rPr>
                <w:rFonts w:ascii="Arial" w:hAnsi="Arial" w:cs="Arial"/>
                <w:sz w:val="22"/>
                <w:szCs w:val="22"/>
              </w:rPr>
            </w:pPr>
            <w:r w:rsidRPr="00491818">
              <w:rPr>
                <w:rFonts w:ascii="Arial" w:hAnsi="Arial" w:cs="Arial"/>
                <w:sz w:val="22"/>
                <w:szCs w:val="22"/>
              </w:rPr>
              <w:t xml:space="preserve">Matryca typu APS-C CMOS o rozdzielczości minimum 30 </w:t>
            </w:r>
            <w:proofErr w:type="spellStart"/>
            <w:r w:rsidRPr="00491818">
              <w:rPr>
                <w:rFonts w:ascii="Arial" w:hAnsi="Arial" w:cs="Arial"/>
                <w:sz w:val="22"/>
                <w:szCs w:val="22"/>
              </w:rPr>
              <w:t>Mpix</w:t>
            </w:r>
            <w:proofErr w:type="spellEnd"/>
            <w:r w:rsidRPr="00491818">
              <w:rPr>
                <w:rFonts w:ascii="Arial" w:hAnsi="Arial" w:cs="Arial"/>
                <w:sz w:val="22"/>
                <w:szCs w:val="22"/>
              </w:rPr>
              <w:t>.</w:t>
            </w:r>
          </w:p>
          <w:p w:rsidR="00293FC2" w:rsidRPr="00491818" w:rsidRDefault="00293FC2" w:rsidP="00B636D4">
            <w:pPr>
              <w:pStyle w:val="NormalnyWeb"/>
              <w:numPr>
                <w:ilvl w:val="0"/>
                <w:numId w:val="29"/>
              </w:numPr>
              <w:rPr>
                <w:rFonts w:ascii="Arial" w:hAnsi="Arial" w:cs="Arial"/>
                <w:sz w:val="22"/>
                <w:szCs w:val="22"/>
              </w:rPr>
            </w:pPr>
            <w:r w:rsidRPr="00491818">
              <w:rPr>
                <w:rFonts w:ascii="Arial" w:hAnsi="Arial" w:cs="Arial"/>
                <w:sz w:val="22"/>
                <w:szCs w:val="22"/>
              </w:rPr>
              <w:t>Mechaniczna i/lub elektroniczna migawka umożliwiająca fotografowanie z czasem min. 1/8000 s.</w:t>
            </w:r>
          </w:p>
          <w:p w:rsidR="00293FC2" w:rsidRPr="00491818" w:rsidRDefault="00293FC2" w:rsidP="00B636D4">
            <w:pPr>
              <w:pStyle w:val="NormalnyWeb"/>
              <w:numPr>
                <w:ilvl w:val="0"/>
                <w:numId w:val="29"/>
              </w:numPr>
              <w:rPr>
                <w:rFonts w:ascii="Arial" w:hAnsi="Arial" w:cs="Arial"/>
                <w:sz w:val="22"/>
                <w:szCs w:val="22"/>
              </w:rPr>
            </w:pPr>
            <w:r w:rsidRPr="00491818">
              <w:rPr>
                <w:rFonts w:ascii="Arial" w:hAnsi="Arial" w:cs="Arial"/>
                <w:sz w:val="22"/>
                <w:szCs w:val="22"/>
              </w:rPr>
              <w:t>Zdjęcia seryjne min. 10 kl./s (migawka mechaniczna) lub wyższe w trybie elektronicznym.</w:t>
            </w:r>
          </w:p>
          <w:p w:rsidR="00293FC2" w:rsidRPr="00491818" w:rsidRDefault="00293FC2" w:rsidP="00B636D4">
            <w:pPr>
              <w:pStyle w:val="NormalnyWeb"/>
              <w:numPr>
                <w:ilvl w:val="0"/>
                <w:numId w:val="29"/>
              </w:numPr>
              <w:rPr>
                <w:rFonts w:ascii="Arial" w:hAnsi="Arial" w:cs="Arial"/>
                <w:sz w:val="22"/>
                <w:szCs w:val="22"/>
              </w:rPr>
            </w:pPr>
            <w:r w:rsidRPr="00491818">
              <w:rPr>
                <w:rFonts w:ascii="Arial" w:hAnsi="Arial" w:cs="Arial"/>
                <w:sz w:val="22"/>
                <w:szCs w:val="22"/>
              </w:rPr>
              <w:t xml:space="preserve">System </w:t>
            </w:r>
            <w:proofErr w:type="spellStart"/>
            <w:r w:rsidRPr="00491818">
              <w:rPr>
                <w:rFonts w:ascii="Arial" w:hAnsi="Arial" w:cs="Arial"/>
                <w:sz w:val="22"/>
                <w:szCs w:val="22"/>
              </w:rPr>
              <w:t>autofokusa</w:t>
            </w:r>
            <w:proofErr w:type="spellEnd"/>
            <w:r w:rsidRPr="00491818">
              <w:rPr>
                <w:rFonts w:ascii="Arial" w:hAnsi="Arial" w:cs="Arial"/>
                <w:sz w:val="22"/>
                <w:szCs w:val="22"/>
              </w:rPr>
              <w:t xml:space="preserve"> z detekcją fazy na matrycy, obejmujący:</w:t>
            </w:r>
          </w:p>
          <w:p w:rsidR="00293FC2" w:rsidRPr="00491818" w:rsidRDefault="00293FC2" w:rsidP="00B636D4">
            <w:pPr>
              <w:pStyle w:val="NormalnyWeb"/>
              <w:numPr>
                <w:ilvl w:val="1"/>
                <w:numId w:val="29"/>
              </w:numPr>
              <w:rPr>
                <w:rFonts w:ascii="Arial" w:hAnsi="Arial" w:cs="Arial"/>
                <w:sz w:val="22"/>
                <w:szCs w:val="22"/>
              </w:rPr>
            </w:pPr>
            <w:r w:rsidRPr="00491818">
              <w:rPr>
                <w:rFonts w:ascii="Arial" w:hAnsi="Arial" w:cs="Arial"/>
                <w:sz w:val="22"/>
                <w:szCs w:val="22"/>
              </w:rPr>
              <w:t>wykrywanie i śledzenie oka,</w:t>
            </w:r>
          </w:p>
          <w:p w:rsidR="00293FC2" w:rsidRPr="00491818" w:rsidRDefault="00293FC2" w:rsidP="00B636D4">
            <w:pPr>
              <w:pStyle w:val="NormalnyWeb"/>
              <w:numPr>
                <w:ilvl w:val="1"/>
                <w:numId w:val="29"/>
              </w:numPr>
              <w:rPr>
                <w:rFonts w:ascii="Arial" w:hAnsi="Arial" w:cs="Arial"/>
                <w:sz w:val="22"/>
                <w:szCs w:val="22"/>
              </w:rPr>
            </w:pPr>
            <w:r w:rsidRPr="00491818">
              <w:rPr>
                <w:rFonts w:ascii="Arial" w:hAnsi="Arial" w:cs="Arial"/>
                <w:sz w:val="22"/>
                <w:szCs w:val="22"/>
              </w:rPr>
              <w:t>śledzenie obiektów w czasie rzeczywistym.</w:t>
            </w:r>
          </w:p>
          <w:p w:rsidR="00293FC2" w:rsidRPr="00491818" w:rsidRDefault="00293FC2" w:rsidP="00B636D4">
            <w:pPr>
              <w:pStyle w:val="NormalnyWeb"/>
              <w:numPr>
                <w:ilvl w:val="0"/>
                <w:numId w:val="29"/>
              </w:numPr>
              <w:rPr>
                <w:rFonts w:ascii="Arial" w:hAnsi="Arial" w:cs="Arial"/>
                <w:sz w:val="22"/>
                <w:szCs w:val="22"/>
              </w:rPr>
            </w:pPr>
            <w:r w:rsidRPr="00491818">
              <w:rPr>
                <w:rFonts w:ascii="Arial" w:hAnsi="Arial" w:cs="Arial"/>
                <w:sz w:val="22"/>
                <w:szCs w:val="22"/>
              </w:rPr>
              <w:t>Nagrywanie wideo:</w:t>
            </w:r>
          </w:p>
          <w:p w:rsidR="00293FC2" w:rsidRPr="00491818" w:rsidRDefault="00293FC2" w:rsidP="00B636D4">
            <w:pPr>
              <w:pStyle w:val="NormalnyWeb"/>
              <w:numPr>
                <w:ilvl w:val="1"/>
                <w:numId w:val="29"/>
              </w:numPr>
              <w:rPr>
                <w:rFonts w:ascii="Arial" w:hAnsi="Arial" w:cs="Arial"/>
                <w:sz w:val="22"/>
                <w:szCs w:val="22"/>
              </w:rPr>
            </w:pPr>
            <w:r w:rsidRPr="00491818">
              <w:rPr>
                <w:rFonts w:ascii="Arial" w:hAnsi="Arial" w:cs="Arial"/>
                <w:sz w:val="22"/>
                <w:szCs w:val="22"/>
              </w:rPr>
              <w:t>4K min. 60 kl./s,</w:t>
            </w:r>
          </w:p>
          <w:p w:rsidR="00293FC2" w:rsidRPr="00491818" w:rsidRDefault="00293FC2" w:rsidP="00B636D4">
            <w:pPr>
              <w:pStyle w:val="NormalnyWeb"/>
              <w:numPr>
                <w:ilvl w:val="1"/>
                <w:numId w:val="29"/>
              </w:numPr>
              <w:rPr>
                <w:rFonts w:ascii="Arial" w:hAnsi="Arial" w:cs="Arial"/>
                <w:sz w:val="22"/>
                <w:szCs w:val="22"/>
              </w:rPr>
            </w:pPr>
            <w:r w:rsidRPr="00491818">
              <w:rPr>
                <w:rFonts w:ascii="Arial" w:hAnsi="Arial" w:cs="Arial"/>
                <w:sz w:val="22"/>
                <w:szCs w:val="22"/>
              </w:rPr>
              <w:t>Full HD min. 120 kl./s.</w:t>
            </w:r>
          </w:p>
          <w:p w:rsidR="00293FC2" w:rsidRPr="00491818" w:rsidRDefault="00293FC2" w:rsidP="00B636D4">
            <w:pPr>
              <w:pStyle w:val="NormalnyWeb"/>
              <w:numPr>
                <w:ilvl w:val="0"/>
                <w:numId w:val="29"/>
              </w:numPr>
              <w:rPr>
                <w:rFonts w:ascii="Arial" w:hAnsi="Arial" w:cs="Arial"/>
                <w:sz w:val="22"/>
                <w:szCs w:val="22"/>
              </w:rPr>
            </w:pPr>
            <w:r w:rsidRPr="00491818">
              <w:rPr>
                <w:rFonts w:ascii="Arial" w:hAnsi="Arial" w:cs="Arial"/>
                <w:sz w:val="22"/>
                <w:szCs w:val="22"/>
              </w:rPr>
              <w:t>Wbudowana stabilizacja obrazu w korpusie (IBIS).</w:t>
            </w:r>
          </w:p>
          <w:p w:rsidR="00293FC2" w:rsidRPr="00491818" w:rsidRDefault="00293FC2" w:rsidP="00B636D4">
            <w:pPr>
              <w:pStyle w:val="NormalnyWeb"/>
              <w:numPr>
                <w:ilvl w:val="0"/>
                <w:numId w:val="29"/>
              </w:numPr>
              <w:rPr>
                <w:rFonts w:ascii="Arial" w:hAnsi="Arial" w:cs="Arial"/>
                <w:sz w:val="22"/>
                <w:szCs w:val="22"/>
              </w:rPr>
            </w:pPr>
            <w:r w:rsidRPr="00491818">
              <w:rPr>
                <w:rFonts w:ascii="Arial" w:hAnsi="Arial" w:cs="Arial"/>
                <w:sz w:val="22"/>
                <w:szCs w:val="22"/>
              </w:rPr>
              <w:t>Podwójne gniazdo kart pamięci SD (SD/SDHC/SDXC UHS-I lub UHS-II).</w:t>
            </w:r>
          </w:p>
          <w:p w:rsidR="00293FC2" w:rsidRPr="00491818" w:rsidRDefault="00293FC2" w:rsidP="00B636D4">
            <w:pPr>
              <w:pStyle w:val="NormalnyWeb"/>
              <w:numPr>
                <w:ilvl w:val="0"/>
                <w:numId w:val="29"/>
              </w:numPr>
              <w:rPr>
                <w:rFonts w:ascii="Arial" w:hAnsi="Arial" w:cs="Arial"/>
                <w:sz w:val="22"/>
                <w:szCs w:val="22"/>
              </w:rPr>
            </w:pPr>
            <w:r w:rsidRPr="00491818">
              <w:rPr>
                <w:rFonts w:ascii="Arial" w:hAnsi="Arial" w:cs="Arial"/>
                <w:sz w:val="22"/>
                <w:szCs w:val="22"/>
              </w:rPr>
              <w:t xml:space="preserve">Łączność bezprzewodowa: </w:t>
            </w:r>
            <w:proofErr w:type="spellStart"/>
            <w:r w:rsidRPr="00491818">
              <w:rPr>
                <w:rFonts w:ascii="Arial" w:hAnsi="Arial" w:cs="Arial"/>
                <w:sz w:val="22"/>
                <w:szCs w:val="22"/>
              </w:rPr>
              <w:t>Wi-Fi</w:t>
            </w:r>
            <w:proofErr w:type="spellEnd"/>
            <w:r w:rsidRPr="00491818">
              <w:rPr>
                <w:rFonts w:ascii="Arial" w:hAnsi="Arial" w:cs="Arial"/>
                <w:sz w:val="22"/>
                <w:szCs w:val="22"/>
              </w:rPr>
              <w:t xml:space="preserve"> oraz </w:t>
            </w:r>
            <w:proofErr w:type="spellStart"/>
            <w:r w:rsidRPr="00491818">
              <w:rPr>
                <w:rFonts w:ascii="Arial" w:hAnsi="Arial" w:cs="Arial"/>
                <w:sz w:val="22"/>
                <w:szCs w:val="22"/>
              </w:rPr>
              <w:t>Bluetooth</w:t>
            </w:r>
            <w:proofErr w:type="spellEnd"/>
            <w:r w:rsidRPr="00491818">
              <w:rPr>
                <w:rFonts w:ascii="Arial" w:hAnsi="Arial" w:cs="Arial"/>
                <w:sz w:val="22"/>
                <w:szCs w:val="22"/>
              </w:rPr>
              <w:t>.</w:t>
            </w:r>
          </w:p>
          <w:p w:rsidR="00293FC2" w:rsidRPr="00491818" w:rsidRDefault="00293FC2" w:rsidP="00B636D4">
            <w:pPr>
              <w:pStyle w:val="NormalnyWeb"/>
              <w:numPr>
                <w:ilvl w:val="0"/>
                <w:numId w:val="29"/>
              </w:numPr>
              <w:rPr>
                <w:rFonts w:ascii="Arial" w:hAnsi="Arial" w:cs="Arial"/>
                <w:sz w:val="22"/>
                <w:szCs w:val="22"/>
              </w:rPr>
            </w:pPr>
            <w:r w:rsidRPr="00491818">
              <w:rPr>
                <w:rFonts w:ascii="Arial" w:hAnsi="Arial" w:cs="Arial"/>
                <w:sz w:val="22"/>
                <w:szCs w:val="22"/>
              </w:rPr>
              <w:t>Ruchomy, dotykowy ekran LCD.</w:t>
            </w:r>
          </w:p>
          <w:p w:rsidR="00293FC2" w:rsidRPr="00491818" w:rsidRDefault="00293FC2" w:rsidP="00B636D4">
            <w:pPr>
              <w:pStyle w:val="NormalnyWeb"/>
              <w:numPr>
                <w:ilvl w:val="0"/>
                <w:numId w:val="29"/>
              </w:numPr>
              <w:rPr>
                <w:rFonts w:ascii="Arial" w:hAnsi="Arial" w:cs="Arial"/>
                <w:sz w:val="22"/>
                <w:szCs w:val="22"/>
              </w:rPr>
            </w:pPr>
            <w:r w:rsidRPr="00491818">
              <w:rPr>
                <w:rFonts w:ascii="Arial" w:hAnsi="Arial" w:cs="Arial"/>
                <w:sz w:val="22"/>
                <w:szCs w:val="22"/>
              </w:rPr>
              <w:t>Zasilanie akumulatorowe (akumulator litowo-jonowy).</w:t>
            </w:r>
          </w:p>
          <w:p w:rsidR="00293FC2" w:rsidRPr="00491818" w:rsidRDefault="00293FC2" w:rsidP="00B636D4">
            <w:pPr>
              <w:pStyle w:val="NormalnyWeb"/>
              <w:numPr>
                <w:ilvl w:val="0"/>
                <w:numId w:val="29"/>
              </w:numPr>
              <w:rPr>
                <w:rFonts w:ascii="Arial" w:hAnsi="Arial" w:cs="Arial"/>
                <w:sz w:val="22"/>
                <w:szCs w:val="22"/>
              </w:rPr>
            </w:pPr>
            <w:r w:rsidRPr="00491818">
              <w:rPr>
                <w:rFonts w:ascii="Arial" w:hAnsi="Arial" w:cs="Arial"/>
                <w:sz w:val="22"/>
                <w:szCs w:val="22"/>
              </w:rPr>
              <w:t>Mocowanie obiektywów typu RF lub równoważne umożliwiające stosowanie adaptera EF/EF-S z pełną komunikacją elektroniczną.</w:t>
            </w:r>
          </w:p>
          <w:p w:rsidR="00293FC2" w:rsidRPr="00491818" w:rsidRDefault="00115F7E" w:rsidP="002C4C36">
            <w:pPr>
              <w:rPr>
                <w:rFonts w:ascii="Arial" w:hAnsi="Arial" w:cs="Arial"/>
              </w:rPr>
            </w:pPr>
            <w:r w:rsidRPr="00115F7E">
              <w:rPr>
                <w:rFonts w:ascii="Arial" w:hAnsi="Arial" w:cs="Arial"/>
              </w:rPr>
              <w:pict>
                <v:rect id="_x0000_i1025" style="width:0;height:1.5pt" o:hralign="center" o:hrstd="t" o:hr="t" fillcolor="#a0a0a0" stroked="f"/>
              </w:pict>
            </w:r>
          </w:p>
          <w:p w:rsidR="00293FC2" w:rsidRPr="00491818" w:rsidRDefault="00293FC2" w:rsidP="002C4C36">
            <w:pPr>
              <w:pStyle w:val="Nagwek2"/>
              <w:rPr>
                <w:rFonts w:ascii="Arial" w:hAnsi="Arial" w:cs="Arial"/>
                <w:color w:val="auto"/>
                <w:sz w:val="22"/>
                <w:szCs w:val="22"/>
              </w:rPr>
            </w:pPr>
            <w:r w:rsidRPr="00491818">
              <w:rPr>
                <w:rFonts w:ascii="Arial" w:hAnsi="Arial" w:cs="Arial"/>
                <w:color w:val="auto"/>
                <w:sz w:val="22"/>
                <w:szCs w:val="22"/>
              </w:rPr>
              <w:t>II. Adapter EF/EF-S → RF (z pierścieniem funkcyjnym)</w:t>
            </w:r>
          </w:p>
          <w:p w:rsidR="00293FC2" w:rsidRPr="00491818" w:rsidRDefault="00293FC2" w:rsidP="00B636D4">
            <w:pPr>
              <w:pStyle w:val="NormalnyWeb"/>
              <w:numPr>
                <w:ilvl w:val="0"/>
                <w:numId w:val="30"/>
              </w:numPr>
              <w:rPr>
                <w:rFonts w:ascii="Arial" w:hAnsi="Arial" w:cs="Arial"/>
                <w:sz w:val="22"/>
                <w:szCs w:val="22"/>
              </w:rPr>
            </w:pPr>
            <w:r w:rsidRPr="00491818">
              <w:rPr>
                <w:rFonts w:ascii="Arial" w:hAnsi="Arial" w:cs="Arial"/>
                <w:sz w:val="22"/>
                <w:szCs w:val="22"/>
              </w:rPr>
              <w:t xml:space="preserve">Adapter umożliwiający podłączenie obiektywów Canon EF i EF-S do </w:t>
            </w:r>
            <w:r w:rsidRPr="00491818">
              <w:rPr>
                <w:rFonts w:ascii="Arial" w:hAnsi="Arial" w:cs="Arial"/>
                <w:sz w:val="22"/>
                <w:szCs w:val="22"/>
              </w:rPr>
              <w:lastRenderedPageBreak/>
              <w:t>korpusu z mocowaniem RF lub równoważnym.</w:t>
            </w:r>
          </w:p>
          <w:p w:rsidR="00293FC2" w:rsidRPr="00491818" w:rsidRDefault="00293FC2" w:rsidP="00B636D4">
            <w:pPr>
              <w:pStyle w:val="NormalnyWeb"/>
              <w:numPr>
                <w:ilvl w:val="0"/>
                <w:numId w:val="30"/>
              </w:numPr>
              <w:rPr>
                <w:rFonts w:ascii="Arial" w:hAnsi="Arial" w:cs="Arial"/>
                <w:sz w:val="22"/>
                <w:szCs w:val="22"/>
              </w:rPr>
            </w:pPr>
            <w:r w:rsidRPr="00491818">
              <w:rPr>
                <w:rFonts w:ascii="Arial" w:hAnsi="Arial" w:cs="Arial"/>
                <w:sz w:val="22"/>
                <w:szCs w:val="22"/>
              </w:rPr>
              <w:t>Pełna transmisja elektroniczna między obiektywem a korpusem, obejmująca:</w:t>
            </w:r>
          </w:p>
          <w:p w:rsidR="00293FC2" w:rsidRPr="00491818" w:rsidRDefault="00293FC2" w:rsidP="00B636D4">
            <w:pPr>
              <w:pStyle w:val="NormalnyWeb"/>
              <w:numPr>
                <w:ilvl w:val="1"/>
                <w:numId w:val="30"/>
              </w:numPr>
              <w:rPr>
                <w:rFonts w:ascii="Arial" w:hAnsi="Arial" w:cs="Arial"/>
                <w:sz w:val="22"/>
                <w:szCs w:val="22"/>
              </w:rPr>
            </w:pPr>
            <w:proofErr w:type="spellStart"/>
            <w:r w:rsidRPr="00491818">
              <w:rPr>
                <w:rFonts w:ascii="Arial" w:hAnsi="Arial" w:cs="Arial"/>
                <w:sz w:val="22"/>
                <w:szCs w:val="22"/>
              </w:rPr>
              <w:t>autofokus</w:t>
            </w:r>
            <w:proofErr w:type="spellEnd"/>
            <w:r w:rsidRPr="00491818">
              <w:rPr>
                <w:rFonts w:ascii="Arial" w:hAnsi="Arial" w:cs="Arial"/>
                <w:sz w:val="22"/>
                <w:szCs w:val="22"/>
              </w:rPr>
              <w:t xml:space="preserve"> (w tym AF ciągły i detekcję oka),</w:t>
            </w:r>
          </w:p>
          <w:p w:rsidR="00293FC2" w:rsidRPr="00491818" w:rsidRDefault="00293FC2" w:rsidP="00B636D4">
            <w:pPr>
              <w:pStyle w:val="NormalnyWeb"/>
              <w:numPr>
                <w:ilvl w:val="1"/>
                <w:numId w:val="30"/>
              </w:numPr>
              <w:rPr>
                <w:rFonts w:ascii="Arial" w:hAnsi="Arial" w:cs="Arial"/>
                <w:sz w:val="22"/>
                <w:szCs w:val="22"/>
              </w:rPr>
            </w:pPr>
            <w:r w:rsidRPr="00491818">
              <w:rPr>
                <w:rFonts w:ascii="Arial" w:hAnsi="Arial" w:cs="Arial"/>
                <w:sz w:val="22"/>
                <w:szCs w:val="22"/>
              </w:rPr>
              <w:t>sterowanie przysłoną z poziomu korpusu,</w:t>
            </w:r>
          </w:p>
          <w:p w:rsidR="00293FC2" w:rsidRPr="00491818" w:rsidRDefault="00293FC2" w:rsidP="00B636D4">
            <w:pPr>
              <w:pStyle w:val="NormalnyWeb"/>
              <w:numPr>
                <w:ilvl w:val="1"/>
                <w:numId w:val="30"/>
              </w:numPr>
              <w:rPr>
                <w:rFonts w:ascii="Arial" w:hAnsi="Arial" w:cs="Arial"/>
                <w:sz w:val="22"/>
                <w:szCs w:val="22"/>
              </w:rPr>
            </w:pPr>
            <w:r w:rsidRPr="00491818">
              <w:rPr>
                <w:rFonts w:ascii="Arial" w:hAnsi="Arial" w:cs="Arial"/>
                <w:sz w:val="22"/>
                <w:szCs w:val="22"/>
              </w:rPr>
              <w:t>stabilizację obrazu (jeżeli obiektyw ją posiada),</w:t>
            </w:r>
          </w:p>
          <w:p w:rsidR="00293FC2" w:rsidRPr="00491818" w:rsidRDefault="00293FC2" w:rsidP="00B636D4">
            <w:pPr>
              <w:pStyle w:val="NormalnyWeb"/>
              <w:numPr>
                <w:ilvl w:val="1"/>
                <w:numId w:val="30"/>
              </w:numPr>
              <w:rPr>
                <w:rFonts w:ascii="Arial" w:hAnsi="Arial" w:cs="Arial"/>
                <w:sz w:val="22"/>
                <w:szCs w:val="22"/>
              </w:rPr>
            </w:pPr>
            <w:r w:rsidRPr="00491818">
              <w:rPr>
                <w:rFonts w:ascii="Arial" w:hAnsi="Arial" w:cs="Arial"/>
                <w:sz w:val="22"/>
                <w:szCs w:val="22"/>
              </w:rPr>
              <w:t>przekazywanie danych EXIF.</w:t>
            </w:r>
          </w:p>
          <w:p w:rsidR="00293FC2" w:rsidRPr="00491818" w:rsidRDefault="00293FC2" w:rsidP="00B636D4">
            <w:pPr>
              <w:pStyle w:val="NormalnyWeb"/>
              <w:numPr>
                <w:ilvl w:val="0"/>
                <w:numId w:val="30"/>
              </w:numPr>
              <w:rPr>
                <w:rFonts w:ascii="Arial" w:hAnsi="Arial" w:cs="Arial"/>
                <w:sz w:val="22"/>
                <w:szCs w:val="22"/>
              </w:rPr>
            </w:pPr>
            <w:r w:rsidRPr="00491818">
              <w:rPr>
                <w:rFonts w:ascii="Arial" w:hAnsi="Arial" w:cs="Arial"/>
                <w:sz w:val="22"/>
                <w:szCs w:val="22"/>
              </w:rPr>
              <w:t>Wbudowany programowalny pierścień funkcyjny do zmiany parametrów ekspozycji (np. ISO, przysłona, kompensacja).</w:t>
            </w:r>
          </w:p>
          <w:p w:rsidR="00293FC2" w:rsidRPr="00491818" w:rsidRDefault="00293FC2" w:rsidP="00B636D4">
            <w:pPr>
              <w:pStyle w:val="NormalnyWeb"/>
              <w:numPr>
                <w:ilvl w:val="0"/>
                <w:numId w:val="30"/>
              </w:numPr>
              <w:rPr>
                <w:rFonts w:ascii="Arial" w:hAnsi="Arial" w:cs="Arial"/>
                <w:sz w:val="22"/>
                <w:szCs w:val="22"/>
              </w:rPr>
            </w:pPr>
            <w:r w:rsidRPr="00491818">
              <w:rPr>
                <w:rFonts w:ascii="Arial" w:hAnsi="Arial" w:cs="Arial"/>
                <w:sz w:val="22"/>
                <w:szCs w:val="22"/>
              </w:rPr>
              <w:t>Konstrukcja metalowa (np. stop aluminium), zapewniająca trwałość i brak luzów.</w:t>
            </w:r>
          </w:p>
          <w:p w:rsidR="00293FC2" w:rsidRPr="00491818" w:rsidRDefault="00293FC2" w:rsidP="00B636D4">
            <w:pPr>
              <w:pStyle w:val="NormalnyWeb"/>
              <w:numPr>
                <w:ilvl w:val="0"/>
                <w:numId w:val="30"/>
              </w:numPr>
              <w:rPr>
                <w:rFonts w:ascii="Arial" w:hAnsi="Arial" w:cs="Arial"/>
                <w:sz w:val="22"/>
                <w:szCs w:val="22"/>
              </w:rPr>
            </w:pPr>
            <w:r w:rsidRPr="00491818">
              <w:rPr>
                <w:rFonts w:ascii="Arial" w:hAnsi="Arial" w:cs="Arial"/>
                <w:sz w:val="22"/>
                <w:szCs w:val="22"/>
              </w:rPr>
              <w:t>Pełna kompatybilność funkcjonalna z oferowanym korpusem.</w:t>
            </w:r>
          </w:p>
          <w:p w:rsidR="00293FC2" w:rsidRPr="00491818" w:rsidRDefault="00293FC2" w:rsidP="00B636D4">
            <w:pPr>
              <w:pStyle w:val="NormalnyWeb"/>
              <w:numPr>
                <w:ilvl w:val="0"/>
                <w:numId w:val="30"/>
              </w:numPr>
              <w:rPr>
                <w:rFonts w:ascii="Arial" w:hAnsi="Arial" w:cs="Arial"/>
                <w:sz w:val="22"/>
                <w:szCs w:val="22"/>
              </w:rPr>
            </w:pPr>
            <w:r w:rsidRPr="00491818">
              <w:rPr>
                <w:rFonts w:ascii="Arial" w:hAnsi="Arial" w:cs="Arial"/>
                <w:sz w:val="22"/>
                <w:szCs w:val="22"/>
              </w:rPr>
              <w:t>Produkt fabrycznie nowy.</w:t>
            </w:r>
          </w:p>
          <w:p w:rsidR="00293FC2" w:rsidRPr="00491818" w:rsidRDefault="00293FC2" w:rsidP="002C4C36">
            <w:pPr>
              <w:pStyle w:val="Nagwek2"/>
              <w:rPr>
                <w:rFonts w:ascii="Arial" w:hAnsi="Arial" w:cs="Arial"/>
                <w:color w:val="auto"/>
                <w:sz w:val="22"/>
                <w:szCs w:val="22"/>
              </w:rPr>
            </w:pPr>
            <w:r w:rsidRPr="00491818">
              <w:rPr>
                <w:rFonts w:ascii="Arial" w:hAnsi="Arial" w:cs="Arial"/>
                <w:color w:val="auto"/>
                <w:sz w:val="22"/>
                <w:szCs w:val="22"/>
              </w:rPr>
              <w:t>III. Adapter EF/EF-S → FD (z soczewką optyczną)</w:t>
            </w:r>
          </w:p>
          <w:p w:rsidR="00293FC2" w:rsidRPr="00491818" w:rsidRDefault="00293FC2" w:rsidP="00B636D4">
            <w:pPr>
              <w:pStyle w:val="NormalnyWeb"/>
              <w:numPr>
                <w:ilvl w:val="0"/>
                <w:numId w:val="31"/>
              </w:numPr>
              <w:rPr>
                <w:rFonts w:ascii="Arial" w:hAnsi="Arial" w:cs="Arial"/>
                <w:sz w:val="22"/>
                <w:szCs w:val="22"/>
              </w:rPr>
            </w:pPr>
            <w:r w:rsidRPr="00491818">
              <w:rPr>
                <w:rFonts w:ascii="Arial" w:hAnsi="Arial" w:cs="Arial"/>
                <w:sz w:val="22"/>
                <w:szCs w:val="22"/>
              </w:rPr>
              <w:t>Adapter umożliwiający podłączenie obiektywów z bagnetem Can</w:t>
            </w:r>
            <w:r w:rsidR="002C4C36" w:rsidRPr="00491818">
              <w:rPr>
                <w:rFonts w:ascii="Arial" w:hAnsi="Arial" w:cs="Arial"/>
                <w:sz w:val="22"/>
                <w:szCs w:val="22"/>
              </w:rPr>
              <w:t>on FD do korpusów Canon EF/EF-S lub równoważnym.</w:t>
            </w:r>
          </w:p>
          <w:p w:rsidR="00293FC2" w:rsidRPr="00491818" w:rsidRDefault="00293FC2" w:rsidP="00B636D4">
            <w:pPr>
              <w:pStyle w:val="NormalnyWeb"/>
              <w:numPr>
                <w:ilvl w:val="0"/>
                <w:numId w:val="31"/>
              </w:numPr>
              <w:rPr>
                <w:rFonts w:ascii="Arial" w:hAnsi="Arial" w:cs="Arial"/>
                <w:sz w:val="22"/>
                <w:szCs w:val="22"/>
              </w:rPr>
            </w:pPr>
            <w:r w:rsidRPr="00491818">
              <w:rPr>
                <w:rFonts w:ascii="Arial" w:hAnsi="Arial" w:cs="Arial"/>
                <w:sz w:val="22"/>
                <w:szCs w:val="22"/>
              </w:rPr>
              <w:t>Wbudowana soczewka optyczna umożliwiająca ostrzenie na nieskończoność.</w:t>
            </w:r>
          </w:p>
          <w:p w:rsidR="00293FC2" w:rsidRPr="00491818" w:rsidRDefault="00293FC2" w:rsidP="00B636D4">
            <w:pPr>
              <w:pStyle w:val="NormalnyWeb"/>
              <w:numPr>
                <w:ilvl w:val="0"/>
                <w:numId w:val="31"/>
              </w:numPr>
              <w:rPr>
                <w:rFonts w:ascii="Arial" w:hAnsi="Arial" w:cs="Arial"/>
                <w:sz w:val="22"/>
                <w:szCs w:val="22"/>
              </w:rPr>
            </w:pPr>
            <w:r w:rsidRPr="00491818">
              <w:rPr>
                <w:rFonts w:ascii="Arial" w:hAnsi="Arial" w:cs="Arial"/>
                <w:sz w:val="22"/>
                <w:szCs w:val="22"/>
              </w:rPr>
              <w:t>Zachowanie poprawnego pomiaru światła.</w:t>
            </w:r>
          </w:p>
          <w:p w:rsidR="00293FC2" w:rsidRPr="00491818" w:rsidRDefault="00293FC2" w:rsidP="00B636D4">
            <w:pPr>
              <w:pStyle w:val="NormalnyWeb"/>
              <w:numPr>
                <w:ilvl w:val="0"/>
                <w:numId w:val="31"/>
              </w:numPr>
              <w:rPr>
                <w:rFonts w:ascii="Arial" w:hAnsi="Arial" w:cs="Arial"/>
                <w:sz w:val="22"/>
                <w:szCs w:val="22"/>
              </w:rPr>
            </w:pPr>
            <w:r w:rsidRPr="00491818">
              <w:rPr>
                <w:rFonts w:ascii="Arial" w:hAnsi="Arial" w:cs="Arial"/>
                <w:sz w:val="22"/>
                <w:szCs w:val="22"/>
              </w:rPr>
              <w:t>Konstrukcja zapewniająca brak zwarcia styków i bezpieczne użytkowanie.</w:t>
            </w:r>
          </w:p>
          <w:p w:rsidR="00293FC2" w:rsidRPr="00491818" w:rsidRDefault="00293FC2" w:rsidP="00B636D4">
            <w:pPr>
              <w:pStyle w:val="NormalnyWeb"/>
              <w:numPr>
                <w:ilvl w:val="0"/>
                <w:numId w:val="31"/>
              </w:numPr>
              <w:rPr>
                <w:rFonts w:ascii="Arial" w:hAnsi="Arial" w:cs="Arial"/>
                <w:sz w:val="22"/>
                <w:szCs w:val="22"/>
              </w:rPr>
            </w:pPr>
            <w:r w:rsidRPr="00491818">
              <w:rPr>
                <w:rFonts w:ascii="Arial" w:hAnsi="Arial" w:cs="Arial"/>
                <w:sz w:val="22"/>
                <w:szCs w:val="22"/>
              </w:rPr>
              <w:t>Wysoka jakość wykonania – brak luzów i szczelin.</w:t>
            </w:r>
          </w:p>
          <w:p w:rsidR="00293FC2" w:rsidRPr="00491818" w:rsidRDefault="00293FC2" w:rsidP="00B636D4">
            <w:pPr>
              <w:pStyle w:val="NormalnyWeb"/>
              <w:numPr>
                <w:ilvl w:val="0"/>
                <w:numId w:val="31"/>
              </w:numPr>
              <w:rPr>
                <w:rFonts w:ascii="Arial" w:hAnsi="Arial" w:cs="Arial"/>
                <w:sz w:val="22"/>
                <w:szCs w:val="22"/>
              </w:rPr>
            </w:pPr>
            <w:r w:rsidRPr="00491818">
              <w:rPr>
                <w:rFonts w:ascii="Arial" w:hAnsi="Arial" w:cs="Arial"/>
                <w:sz w:val="22"/>
                <w:szCs w:val="22"/>
              </w:rPr>
              <w:t>Zabezpieczenie przed nieprawidłowym montażem (oznaczenie punktu montażowego).</w:t>
            </w:r>
          </w:p>
          <w:p w:rsidR="00293FC2" w:rsidRPr="00491818" w:rsidRDefault="00293FC2" w:rsidP="00B636D4">
            <w:pPr>
              <w:pStyle w:val="NormalnyWeb"/>
              <w:numPr>
                <w:ilvl w:val="0"/>
                <w:numId w:val="31"/>
              </w:numPr>
              <w:rPr>
                <w:rFonts w:ascii="Arial" w:hAnsi="Arial" w:cs="Arial"/>
                <w:sz w:val="22"/>
                <w:szCs w:val="22"/>
              </w:rPr>
            </w:pPr>
            <w:r w:rsidRPr="00491818">
              <w:rPr>
                <w:rFonts w:ascii="Arial" w:hAnsi="Arial" w:cs="Arial"/>
                <w:sz w:val="22"/>
                <w:szCs w:val="22"/>
              </w:rPr>
              <w:t>W zestawie dekielki ochronne.</w:t>
            </w:r>
          </w:p>
          <w:p w:rsidR="00293FC2" w:rsidRPr="00491818" w:rsidRDefault="00293FC2" w:rsidP="002C4C36">
            <w:pPr>
              <w:spacing w:after="0" w:line="240" w:lineRule="auto"/>
              <w:jc w:val="center"/>
              <w:rPr>
                <w:rFonts w:ascii="Arial" w:eastAsia="Times New Roman" w:hAnsi="Arial" w:cs="Arial"/>
                <w:color w:val="FF0000"/>
                <w:lang w:eastAsia="pl-PL"/>
              </w:rPr>
            </w:pPr>
            <w:r w:rsidRPr="00491818">
              <w:rPr>
                <w:rFonts w:ascii="Arial" w:eastAsia="Times New Roman" w:hAnsi="Arial" w:cs="Arial"/>
                <w:b/>
                <w:color w:val="FF0000"/>
                <w:lang w:eastAsia="pl-PL"/>
              </w:rPr>
              <w:t>ZAMAWIAJACY DOPUSZCZA ROZWIĄZANIA RÓWNOWAŻNE</w:t>
            </w:r>
          </w:p>
          <w:p w:rsidR="00293FC2" w:rsidRPr="00491818" w:rsidRDefault="00293FC2" w:rsidP="002C4C36">
            <w:pPr>
              <w:jc w:val="center"/>
              <w:rPr>
                <w:rFonts w:ascii="Arial" w:eastAsia="Times New Roman" w:hAnsi="Arial" w:cs="Arial"/>
                <w:color w:val="000000"/>
                <w:lang w:eastAsia="pl-PL"/>
              </w:rPr>
            </w:pPr>
            <w:r w:rsidRPr="00491818">
              <w:rPr>
                <w:rFonts w:ascii="Arial" w:eastAsia="Times New Roman" w:hAnsi="Arial" w:cs="Arial"/>
                <w:b/>
                <w:color w:val="FF0000"/>
                <w:lang w:eastAsia="pl-PL"/>
              </w:rPr>
              <w:t>(„LUB RÓWNOWAŻNE”)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lastRenderedPageBreak/>
              <w:t>zestaw</w:t>
            </w:r>
          </w:p>
        </w:tc>
        <w:tc>
          <w:tcPr>
            <w:tcW w:w="709" w:type="dxa"/>
            <w:tcBorders>
              <w:top w:val="single" w:sz="4" w:space="0" w:color="auto"/>
              <w:left w:val="nil"/>
              <w:bottom w:val="single" w:sz="4" w:space="0" w:color="auto"/>
              <w:right w:val="single" w:sz="4" w:space="0" w:color="auto"/>
            </w:tcBorders>
            <w:shd w:val="clear" w:color="auto" w:fill="auto"/>
            <w:vAlign w:val="center"/>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+/- 5%</w:t>
            </w:r>
          </w:p>
        </w:tc>
        <w:tc>
          <w:tcPr>
            <w:tcW w:w="1576"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p>
        </w:tc>
      </w:tr>
      <w:tr w:rsidR="00293FC2" w:rsidRPr="00FB300C" w:rsidTr="0029523F">
        <w:trPr>
          <w:gridAfter w:val="1"/>
          <w:wAfter w:w="48" w:type="dxa"/>
          <w:trHeight w:val="7384"/>
          <w:jc w:val="center"/>
        </w:trPr>
        <w:tc>
          <w:tcPr>
            <w:tcW w:w="572" w:type="dxa"/>
            <w:gridSpan w:val="2"/>
            <w:tcBorders>
              <w:top w:val="single" w:sz="4" w:space="0" w:color="auto"/>
              <w:left w:val="single" w:sz="4" w:space="0" w:color="auto"/>
              <w:bottom w:val="single" w:sz="4" w:space="0" w:color="auto"/>
              <w:right w:val="single" w:sz="4" w:space="0" w:color="auto"/>
            </w:tcBorders>
            <w:shd w:val="clear" w:color="000000" w:fill="DBE5F1"/>
            <w:vAlign w:val="center"/>
            <w:hideMark/>
          </w:tcPr>
          <w:p w:rsidR="00293FC2" w:rsidRPr="00FB300C" w:rsidRDefault="00293FC2" w:rsidP="002C4C36">
            <w:pPr>
              <w:spacing w:after="0" w:line="240" w:lineRule="auto"/>
              <w:jc w:val="center"/>
              <w:rPr>
                <w:rFonts w:ascii="Arial" w:eastAsia="Times New Roman" w:hAnsi="Arial" w:cs="Arial"/>
                <w:b/>
                <w:bCs/>
                <w:color w:val="000000"/>
                <w:lang w:eastAsia="pl-PL"/>
              </w:rPr>
            </w:pPr>
            <w:r w:rsidRPr="00FB300C">
              <w:rPr>
                <w:rFonts w:ascii="Arial" w:eastAsia="Times New Roman" w:hAnsi="Arial" w:cs="Arial"/>
                <w:b/>
                <w:bCs/>
                <w:color w:val="000000"/>
                <w:lang w:eastAsia="pl-PL"/>
              </w:rPr>
              <w:lastRenderedPageBreak/>
              <w:t>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Program geodezyjny</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93FC2" w:rsidRPr="00551DBE" w:rsidRDefault="00293FC2" w:rsidP="00293FC2">
            <w:pPr>
              <w:pStyle w:val="Nagwek2"/>
              <w:rPr>
                <w:rFonts w:ascii="Arial" w:hAnsi="Arial" w:cs="Arial"/>
                <w:b w:val="0"/>
                <w:color w:val="auto"/>
                <w:sz w:val="22"/>
                <w:szCs w:val="22"/>
              </w:rPr>
            </w:pPr>
            <w:r w:rsidRPr="00551DBE">
              <w:rPr>
                <w:rFonts w:ascii="Arial" w:hAnsi="Arial" w:cs="Arial"/>
                <w:b w:val="0"/>
                <w:color w:val="auto"/>
                <w:sz w:val="22"/>
                <w:szCs w:val="22"/>
              </w:rPr>
              <w:t>Ni</w:t>
            </w:r>
            <w:bookmarkStart w:id="2" w:name="_GoBack"/>
            <w:bookmarkEnd w:id="2"/>
            <w:r w:rsidRPr="00551DBE">
              <w:rPr>
                <w:rFonts w:ascii="Arial" w:hAnsi="Arial" w:cs="Arial"/>
                <w:b w:val="0"/>
                <w:color w:val="auto"/>
                <w:sz w:val="22"/>
                <w:szCs w:val="22"/>
              </w:rPr>
              <w:t>ewymagająca zewnętrznych aplikacji (platform graficznych typu CAD/GIS) aplikacja umożliwiająca wizualizację obiektowej mapy numerycznej zintegrowanej z własną bazą współrzędnych, umożliwiająca przeglądanie i operacje na podmiotowych danych ewidencji gruntów i budynków (np. WZDE, korespondencję, protokoły ustalenia granic)</w:t>
            </w:r>
            <w:r w:rsidR="00A50544">
              <w:rPr>
                <w:rFonts w:ascii="Arial" w:hAnsi="Arial" w:cs="Arial"/>
                <w:b w:val="0"/>
                <w:color w:val="auto"/>
                <w:sz w:val="22"/>
                <w:szCs w:val="22"/>
              </w:rPr>
              <w:t xml:space="preserve"> w</w:t>
            </w:r>
            <w:r w:rsidRPr="00551DBE">
              <w:rPr>
                <w:rFonts w:ascii="Arial" w:hAnsi="Arial" w:cs="Arial"/>
                <w:b w:val="0"/>
                <w:color w:val="auto"/>
                <w:sz w:val="22"/>
                <w:szCs w:val="22"/>
              </w:rPr>
              <w:t>yposażona między innymi w:</w:t>
            </w:r>
          </w:p>
          <w:p w:rsidR="00293FC2" w:rsidRPr="00551DBE" w:rsidRDefault="00293FC2" w:rsidP="00B636D4">
            <w:pPr>
              <w:pStyle w:val="Akapitzlist"/>
              <w:numPr>
                <w:ilvl w:val="0"/>
                <w:numId w:val="11"/>
              </w:numPr>
              <w:spacing w:after="0" w:line="240" w:lineRule="auto"/>
              <w:rPr>
                <w:rFonts w:ascii="Arial" w:eastAsiaTheme="majorEastAsia" w:hAnsi="Arial" w:cs="Arial"/>
                <w:bCs/>
              </w:rPr>
            </w:pPr>
            <w:r w:rsidRPr="00551DBE">
              <w:rPr>
                <w:rFonts w:ascii="Arial" w:eastAsiaTheme="majorEastAsia" w:hAnsi="Arial" w:cs="Arial"/>
                <w:bCs/>
              </w:rPr>
              <w:t>moduł tworzenia operatu technicznego na podstawie gromadzonych w wewnętrznej bazie danych dokumentów pochodzących z innych modułów aplikacji oraz źródeł zewnętrznych,</w:t>
            </w:r>
          </w:p>
          <w:p w:rsidR="00293FC2" w:rsidRPr="00551DBE" w:rsidRDefault="00293FC2" w:rsidP="00B636D4">
            <w:pPr>
              <w:pStyle w:val="Akapitzlist"/>
              <w:numPr>
                <w:ilvl w:val="0"/>
                <w:numId w:val="11"/>
              </w:numPr>
              <w:spacing w:after="0" w:line="240" w:lineRule="auto"/>
              <w:rPr>
                <w:rFonts w:ascii="Arial" w:eastAsiaTheme="majorEastAsia" w:hAnsi="Arial" w:cs="Arial"/>
                <w:bCs/>
              </w:rPr>
            </w:pPr>
            <w:r w:rsidRPr="00551DBE">
              <w:rPr>
                <w:rFonts w:ascii="Arial" w:eastAsiaTheme="majorEastAsia" w:hAnsi="Arial" w:cs="Arial"/>
                <w:bCs/>
              </w:rPr>
              <w:t xml:space="preserve"> moduł wyrównania 3D/GNSS zasilany bezpośrednio danymi tachimetrii, niwelacji geometrycznej, wektorów GNSS, obserwacji klasycznych,</w:t>
            </w:r>
          </w:p>
          <w:p w:rsidR="00293FC2" w:rsidRPr="00551DBE" w:rsidRDefault="00293FC2" w:rsidP="00B636D4">
            <w:pPr>
              <w:pStyle w:val="Akapitzlist"/>
              <w:numPr>
                <w:ilvl w:val="0"/>
                <w:numId w:val="11"/>
              </w:numPr>
              <w:spacing w:after="0" w:line="240" w:lineRule="auto"/>
              <w:rPr>
                <w:rFonts w:ascii="Arial" w:eastAsiaTheme="majorEastAsia" w:hAnsi="Arial" w:cs="Arial"/>
                <w:bCs/>
              </w:rPr>
            </w:pPr>
            <w:r w:rsidRPr="00551DBE">
              <w:rPr>
                <w:rFonts w:ascii="Arial" w:eastAsiaTheme="majorEastAsia" w:hAnsi="Arial" w:cs="Arial"/>
                <w:bCs/>
              </w:rPr>
              <w:t xml:space="preserve">moduły inżynierskie: obliczanie tras drogowych 3D, przekrojów pionowych z obliczaniem objętości, moduł objętości i warstwice zasilany np. danymi </w:t>
            </w:r>
            <w:proofErr w:type="spellStart"/>
            <w:r w:rsidRPr="00551DBE">
              <w:rPr>
                <w:rFonts w:ascii="Arial" w:eastAsiaTheme="majorEastAsia" w:hAnsi="Arial" w:cs="Arial"/>
                <w:bCs/>
              </w:rPr>
              <w:t>LandXML</w:t>
            </w:r>
            <w:proofErr w:type="spellEnd"/>
          </w:p>
          <w:p w:rsidR="00293FC2" w:rsidRPr="00551DBE" w:rsidRDefault="00293FC2" w:rsidP="00293FC2">
            <w:pPr>
              <w:pStyle w:val="Nagwek2"/>
              <w:rPr>
                <w:rFonts w:ascii="Arial" w:hAnsi="Arial" w:cs="Arial"/>
                <w:b w:val="0"/>
                <w:color w:val="auto"/>
                <w:sz w:val="22"/>
                <w:szCs w:val="22"/>
              </w:rPr>
            </w:pPr>
            <w:r w:rsidRPr="00551DBE">
              <w:rPr>
                <w:rFonts w:ascii="Arial" w:hAnsi="Arial" w:cs="Arial"/>
                <w:b w:val="0"/>
                <w:color w:val="auto"/>
                <w:sz w:val="22"/>
                <w:szCs w:val="22"/>
              </w:rPr>
              <w:t>Wymagania licencyjne i techniczne:</w:t>
            </w:r>
          </w:p>
          <w:p w:rsidR="00293FC2" w:rsidRPr="00551DBE" w:rsidRDefault="00293FC2" w:rsidP="00B636D4">
            <w:pPr>
              <w:numPr>
                <w:ilvl w:val="1"/>
                <w:numId w:val="10"/>
              </w:numPr>
              <w:spacing w:after="0" w:line="240" w:lineRule="auto"/>
              <w:jc w:val="both"/>
              <w:rPr>
                <w:rFonts w:ascii="Arial" w:eastAsiaTheme="majorEastAsia" w:hAnsi="Arial" w:cs="Arial"/>
                <w:bCs/>
              </w:rPr>
            </w:pPr>
            <w:r w:rsidRPr="00551DBE">
              <w:rPr>
                <w:rFonts w:ascii="Arial" w:eastAsiaTheme="majorEastAsia" w:hAnsi="Arial" w:cs="Arial"/>
                <w:bCs/>
              </w:rPr>
              <w:t xml:space="preserve">Licencja bezterminowa na 15 stanowisk  komputerowych, </w:t>
            </w:r>
          </w:p>
          <w:p w:rsidR="00293FC2" w:rsidRPr="00551DBE" w:rsidRDefault="00293FC2" w:rsidP="00B636D4">
            <w:pPr>
              <w:numPr>
                <w:ilvl w:val="1"/>
                <w:numId w:val="10"/>
              </w:numPr>
              <w:spacing w:after="0" w:line="240" w:lineRule="auto"/>
              <w:jc w:val="both"/>
              <w:rPr>
                <w:rFonts w:ascii="Arial" w:eastAsiaTheme="majorEastAsia" w:hAnsi="Arial" w:cs="Arial"/>
                <w:bCs/>
              </w:rPr>
            </w:pPr>
            <w:r w:rsidRPr="00551DBE">
              <w:rPr>
                <w:rFonts w:ascii="Arial" w:eastAsiaTheme="majorEastAsia" w:hAnsi="Arial" w:cs="Arial"/>
                <w:bCs/>
              </w:rPr>
              <w:t>Program stale aktualizowany (aktualizacja przez Internet),</w:t>
            </w:r>
          </w:p>
          <w:p w:rsidR="00293FC2" w:rsidRPr="00551DBE" w:rsidRDefault="00293FC2" w:rsidP="00B636D4">
            <w:pPr>
              <w:numPr>
                <w:ilvl w:val="1"/>
                <w:numId w:val="10"/>
              </w:numPr>
              <w:spacing w:after="0" w:line="240" w:lineRule="auto"/>
              <w:jc w:val="both"/>
              <w:rPr>
                <w:rFonts w:ascii="Arial" w:eastAsiaTheme="majorEastAsia" w:hAnsi="Arial" w:cs="Arial"/>
                <w:bCs/>
              </w:rPr>
            </w:pPr>
            <w:r w:rsidRPr="00551DBE">
              <w:rPr>
                <w:rFonts w:ascii="Arial" w:eastAsiaTheme="majorEastAsia" w:hAnsi="Arial" w:cs="Arial"/>
                <w:bCs/>
              </w:rPr>
              <w:t>Producent powinien zapewnić wsparcie techniczne użytkownikom programu oraz umożliwić także szkolenia.</w:t>
            </w:r>
          </w:p>
          <w:p w:rsidR="00293FC2" w:rsidRDefault="00293FC2" w:rsidP="00B636D4">
            <w:pPr>
              <w:numPr>
                <w:ilvl w:val="1"/>
                <w:numId w:val="10"/>
              </w:numPr>
              <w:spacing w:after="0" w:line="240" w:lineRule="auto"/>
              <w:jc w:val="both"/>
              <w:rPr>
                <w:rFonts w:ascii="Arial" w:eastAsiaTheme="majorEastAsia" w:hAnsi="Arial" w:cs="Arial"/>
                <w:bCs/>
              </w:rPr>
            </w:pPr>
            <w:r w:rsidRPr="00551DBE">
              <w:rPr>
                <w:rFonts w:ascii="Arial" w:eastAsiaTheme="majorEastAsia" w:hAnsi="Arial" w:cs="Arial"/>
                <w:bCs/>
              </w:rPr>
              <w:t>Program powinien być zgodny z obowiązującym prawem geodezyjnym i kartograficznym i rozporządzeniami</w:t>
            </w:r>
          </w:p>
          <w:p w:rsidR="008B14D8" w:rsidRPr="00551DBE" w:rsidRDefault="008B14D8" w:rsidP="008B14D8">
            <w:pPr>
              <w:spacing w:after="0" w:line="240" w:lineRule="auto"/>
              <w:ind w:left="1080"/>
              <w:jc w:val="both"/>
              <w:rPr>
                <w:rFonts w:ascii="Arial" w:eastAsiaTheme="majorEastAsia" w:hAnsi="Arial" w:cs="Arial"/>
                <w:bCs/>
              </w:rPr>
            </w:pPr>
          </w:p>
          <w:p w:rsidR="008B14D8" w:rsidRPr="008B14D8" w:rsidRDefault="008B14D8" w:rsidP="008B14D8">
            <w:pPr>
              <w:pStyle w:val="Bezodstpw"/>
              <w:jc w:val="center"/>
              <w:rPr>
                <w:rFonts w:ascii="Arial" w:hAnsi="Arial" w:cs="Arial"/>
                <w:b/>
                <w:color w:val="FF0000"/>
              </w:rPr>
            </w:pPr>
            <w:r w:rsidRPr="008B14D8">
              <w:rPr>
                <w:rFonts w:ascii="Arial" w:hAnsi="Arial" w:cs="Arial"/>
                <w:b/>
                <w:color w:val="FF0000"/>
              </w:rPr>
              <w:t>ZAMAWIAJACY DOPUSZCZA ROZWIĄZANIA RÓWNOWAŻNE</w:t>
            </w:r>
          </w:p>
          <w:p w:rsidR="002C4C36" w:rsidRDefault="008B14D8" w:rsidP="008B14D8">
            <w:pPr>
              <w:pStyle w:val="Bezodstpw"/>
              <w:jc w:val="center"/>
              <w:rPr>
                <w:rFonts w:ascii="Arial" w:hAnsi="Arial" w:cs="Arial"/>
                <w:b/>
                <w:color w:val="FF0000"/>
              </w:rPr>
            </w:pPr>
            <w:r w:rsidRPr="008B14D8">
              <w:rPr>
                <w:rFonts w:ascii="Arial" w:hAnsi="Arial" w:cs="Arial"/>
                <w:b/>
                <w:color w:val="FF0000"/>
              </w:rPr>
              <w:t>(„LUB RÓWNOWAŻNE”)</w:t>
            </w:r>
          </w:p>
          <w:p w:rsidR="00513F2F" w:rsidRPr="002C4C36" w:rsidRDefault="00513F2F" w:rsidP="008B14D8">
            <w:pPr>
              <w:pStyle w:val="Bezodstpw"/>
              <w:jc w:val="center"/>
              <w:rPr>
                <w:color w:val="FF000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liczba stanowisk</w:t>
            </w:r>
          </w:p>
        </w:tc>
        <w:tc>
          <w:tcPr>
            <w:tcW w:w="709" w:type="dxa"/>
            <w:tcBorders>
              <w:top w:val="single" w:sz="4" w:space="0" w:color="auto"/>
              <w:left w:val="nil"/>
              <w:bottom w:val="single" w:sz="4" w:space="0" w:color="auto"/>
              <w:right w:val="single" w:sz="4" w:space="0" w:color="auto"/>
            </w:tcBorders>
            <w:shd w:val="clear" w:color="auto" w:fill="auto"/>
            <w:vAlign w:val="center"/>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15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+/- 5%</w:t>
            </w:r>
          </w:p>
        </w:tc>
        <w:tc>
          <w:tcPr>
            <w:tcW w:w="1576" w:type="dxa"/>
            <w:tcBorders>
              <w:top w:val="single" w:sz="4" w:space="0" w:color="auto"/>
              <w:left w:val="nil"/>
              <w:bottom w:val="single" w:sz="4" w:space="0" w:color="auto"/>
              <w:right w:val="single" w:sz="4" w:space="0" w:color="auto"/>
            </w:tcBorders>
            <w:shd w:val="clear" w:color="auto" w:fill="auto"/>
            <w:vAlign w:val="center"/>
            <w:hideMark/>
          </w:tcPr>
          <w:p w:rsidR="00293FC2" w:rsidRPr="00FB300C" w:rsidRDefault="00293FC2" w:rsidP="002C4C36">
            <w:pPr>
              <w:spacing w:after="0" w:line="240" w:lineRule="auto"/>
              <w:jc w:val="center"/>
              <w:rPr>
                <w:rFonts w:ascii="Arial" w:eastAsia="Times New Roman" w:hAnsi="Arial" w:cs="Arial"/>
                <w:b/>
                <w:color w:val="000000"/>
                <w:lang w:eastAsia="pl-PL"/>
              </w:rPr>
            </w:pPr>
          </w:p>
        </w:tc>
      </w:tr>
      <w:tr w:rsidR="002C4C36" w:rsidRPr="00FB300C" w:rsidTr="0029523F">
        <w:trPr>
          <w:gridAfter w:val="1"/>
          <w:wAfter w:w="48" w:type="dxa"/>
          <w:trHeight w:val="115"/>
          <w:jc w:val="center"/>
        </w:trPr>
        <w:tc>
          <w:tcPr>
            <w:tcW w:w="572" w:type="dxa"/>
            <w:gridSpan w:val="2"/>
            <w:tcBorders>
              <w:top w:val="single" w:sz="4" w:space="0" w:color="auto"/>
              <w:left w:val="single" w:sz="4" w:space="0" w:color="auto"/>
              <w:bottom w:val="single" w:sz="4" w:space="0" w:color="auto"/>
              <w:right w:val="single" w:sz="4" w:space="0" w:color="auto"/>
            </w:tcBorders>
            <w:shd w:val="clear" w:color="000000" w:fill="DBE5F1"/>
            <w:vAlign w:val="center"/>
            <w:hideMark/>
          </w:tcPr>
          <w:p w:rsidR="002C4C36" w:rsidRPr="00FB300C" w:rsidRDefault="002C4C36" w:rsidP="002C4C36">
            <w:pPr>
              <w:spacing w:after="0" w:line="240" w:lineRule="auto"/>
              <w:jc w:val="center"/>
              <w:rPr>
                <w:rFonts w:ascii="Arial" w:eastAsia="Times New Roman" w:hAnsi="Arial" w:cs="Arial"/>
                <w:b/>
                <w:bCs/>
                <w:color w:val="000000"/>
                <w:lang w:eastAsia="pl-PL"/>
              </w:rPr>
            </w:pPr>
            <w:r>
              <w:rPr>
                <w:rFonts w:ascii="Arial" w:eastAsia="Times New Roman" w:hAnsi="Arial" w:cs="Arial"/>
                <w:b/>
                <w:bCs/>
                <w:color w:val="000000"/>
                <w:lang w:eastAsia="pl-PL"/>
              </w:rPr>
              <w:t>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13F2F" w:rsidRDefault="00513F2F" w:rsidP="002C4C36">
            <w:pPr>
              <w:spacing w:after="0" w:line="240" w:lineRule="auto"/>
              <w:jc w:val="center"/>
              <w:rPr>
                <w:rFonts w:ascii="Arial" w:eastAsia="Times New Roman" w:hAnsi="Arial" w:cs="Arial"/>
                <w:b/>
                <w:color w:val="000000"/>
                <w:lang w:eastAsia="pl-PL"/>
              </w:rPr>
            </w:pPr>
          </w:p>
          <w:p w:rsidR="002C4C36" w:rsidRPr="00FB300C" w:rsidRDefault="002C4C36" w:rsidP="002C4C36">
            <w:pPr>
              <w:spacing w:after="0" w:line="240" w:lineRule="auto"/>
              <w:jc w:val="center"/>
              <w:rPr>
                <w:rFonts w:ascii="Arial" w:eastAsia="Times New Roman" w:hAnsi="Arial" w:cs="Arial"/>
                <w:b/>
                <w:color w:val="000000"/>
                <w:lang w:eastAsia="pl-PL"/>
              </w:rPr>
            </w:pPr>
            <w:r>
              <w:rPr>
                <w:rFonts w:ascii="Arial" w:eastAsia="Times New Roman" w:hAnsi="Arial" w:cs="Arial"/>
                <w:b/>
                <w:color w:val="000000"/>
                <w:lang w:eastAsia="pl-PL"/>
              </w:rPr>
              <w:t>Program graficzny</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0F69C9" w:rsidRDefault="00A50544" w:rsidP="007735B6">
            <w:pPr>
              <w:rPr>
                <w:rFonts w:ascii="Arial" w:hAnsi="Arial" w:cs="Arial"/>
                <w:sz w:val="24"/>
                <w:szCs w:val="24"/>
              </w:rPr>
            </w:pPr>
            <w:r w:rsidRPr="00A50544">
              <w:rPr>
                <w:rFonts w:ascii="Arial" w:hAnsi="Arial" w:cs="Arial"/>
                <w:sz w:val="24"/>
                <w:szCs w:val="24"/>
              </w:rPr>
              <w:t>Przedmiot zamówienia</w:t>
            </w:r>
            <w:r w:rsidRPr="00A50544">
              <w:rPr>
                <w:rFonts w:ascii="Arial" w:hAnsi="Arial" w:cs="Arial"/>
                <w:sz w:val="24"/>
                <w:szCs w:val="24"/>
              </w:rPr>
              <w:br/>
              <w:t>Dostawa i wdrożenie pakietu oprogramowania do profesjonalnej grafiki wektorowej i edycji obrazu - wersja edukacyjna, przeznaczona do zastosowań dydaktycznych i warsztatowych.</w:t>
            </w:r>
            <w:r w:rsidRPr="00A50544">
              <w:rPr>
                <w:rFonts w:ascii="Arial" w:hAnsi="Arial" w:cs="Arial"/>
                <w:sz w:val="24"/>
                <w:szCs w:val="24"/>
              </w:rPr>
              <w:br/>
            </w:r>
            <w:r w:rsidRPr="00A50544">
              <w:rPr>
                <w:rFonts w:ascii="Arial" w:hAnsi="Arial" w:cs="Arial"/>
                <w:sz w:val="24"/>
                <w:szCs w:val="24"/>
              </w:rPr>
              <w:br/>
              <w:t>Oprogramowanie musi być oferowane w wersji edukacyjnej (</w:t>
            </w:r>
            <w:proofErr w:type="spellStart"/>
            <w:r w:rsidRPr="00A50544">
              <w:rPr>
                <w:rFonts w:ascii="Arial" w:hAnsi="Arial" w:cs="Arial"/>
                <w:sz w:val="24"/>
                <w:szCs w:val="24"/>
              </w:rPr>
              <w:t>edukational</w:t>
            </w:r>
            <w:proofErr w:type="spellEnd"/>
            <w:r w:rsidRPr="00A50544">
              <w:rPr>
                <w:rFonts w:ascii="Arial" w:hAnsi="Arial" w:cs="Arial"/>
                <w:sz w:val="24"/>
                <w:szCs w:val="24"/>
              </w:rPr>
              <w:t xml:space="preserve"> / </w:t>
            </w:r>
            <w:proofErr w:type="spellStart"/>
            <w:r w:rsidRPr="00A50544">
              <w:rPr>
                <w:rFonts w:ascii="Arial" w:hAnsi="Arial" w:cs="Arial"/>
                <w:sz w:val="24"/>
                <w:szCs w:val="24"/>
              </w:rPr>
              <w:t>academic</w:t>
            </w:r>
            <w:proofErr w:type="spellEnd"/>
            <w:r w:rsidRPr="00A50544">
              <w:rPr>
                <w:rFonts w:ascii="Arial" w:hAnsi="Arial" w:cs="Arial"/>
                <w:sz w:val="24"/>
                <w:szCs w:val="24"/>
              </w:rPr>
              <w:t>).</w:t>
            </w:r>
            <w:r w:rsidRPr="00A50544">
              <w:rPr>
                <w:rFonts w:ascii="Arial" w:hAnsi="Arial" w:cs="Arial"/>
                <w:sz w:val="24"/>
                <w:szCs w:val="24"/>
              </w:rPr>
              <w:br/>
              <w:t>Oprogramowanie musi być dostarczone w formie licencji wieczystej (</w:t>
            </w:r>
            <w:proofErr w:type="spellStart"/>
            <w:r w:rsidRPr="00A50544">
              <w:rPr>
                <w:rFonts w:ascii="Arial" w:hAnsi="Arial" w:cs="Arial"/>
                <w:sz w:val="24"/>
                <w:szCs w:val="24"/>
              </w:rPr>
              <w:t>perpetual</w:t>
            </w:r>
            <w:proofErr w:type="spellEnd"/>
            <w:r w:rsidRPr="00A50544">
              <w:rPr>
                <w:rFonts w:ascii="Arial" w:hAnsi="Arial" w:cs="Arial"/>
                <w:sz w:val="24"/>
                <w:szCs w:val="24"/>
              </w:rPr>
              <w:t xml:space="preserve"> </w:t>
            </w:r>
            <w:proofErr w:type="spellStart"/>
            <w:r w:rsidRPr="00A50544">
              <w:rPr>
                <w:rFonts w:ascii="Arial" w:hAnsi="Arial" w:cs="Arial"/>
                <w:sz w:val="24"/>
                <w:szCs w:val="24"/>
              </w:rPr>
              <w:t>license</w:t>
            </w:r>
            <w:proofErr w:type="spellEnd"/>
            <w:r w:rsidRPr="00A50544">
              <w:rPr>
                <w:rFonts w:ascii="Arial" w:hAnsi="Arial" w:cs="Arial"/>
                <w:sz w:val="24"/>
                <w:szCs w:val="24"/>
              </w:rPr>
              <w:t xml:space="preserve">), obejmującej co najmniej rok usługi serwisowej/aktualizacyjnej (opcjonalnie: rozszerzalnej). Oferta </w:t>
            </w:r>
            <w:r w:rsidRPr="00A50544">
              <w:rPr>
                <w:rFonts w:ascii="Arial" w:hAnsi="Arial" w:cs="Arial"/>
                <w:sz w:val="24"/>
                <w:szCs w:val="24"/>
              </w:rPr>
              <w:lastRenderedPageBreak/>
              <w:t>zawierająca wyłącznie model subskrypcyjny (tylko czasowy abonament) nie spełnia tego kryterium.</w:t>
            </w:r>
            <w:r w:rsidRPr="00A50544">
              <w:rPr>
                <w:rFonts w:ascii="Arial" w:hAnsi="Arial" w:cs="Arial"/>
                <w:sz w:val="24"/>
                <w:szCs w:val="24"/>
              </w:rPr>
              <w:br/>
              <w:t>Produkt musi zapewniać pełen zestaw funkcji profesjonalnej pracy wektorowej i edycji obrazu (m.in. narzędzia wektorowe, zaawansowana obsługa typografii, import/eksport formatów branżowych, narzędzia do śledzenia bitmapy  </w:t>
            </w:r>
            <w:proofErr w:type="spellStart"/>
            <w:r w:rsidRPr="00A50544">
              <w:rPr>
                <w:rFonts w:ascii="Arial" w:hAnsi="Arial" w:cs="Arial"/>
                <w:sz w:val="24"/>
                <w:szCs w:val="24"/>
              </w:rPr>
              <w:t>wektoryzacji</w:t>
            </w:r>
            <w:proofErr w:type="spellEnd"/>
            <w:r w:rsidRPr="00A50544">
              <w:rPr>
                <w:rFonts w:ascii="Arial" w:hAnsi="Arial" w:cs="Arial"/>
                <w:sz w:val="24"/>
                <w:szCs w:val="24"/>
              </w:rPr>
              <w:t>, funkcje przygotowania do druku). Oferta ograniczona jedynie do podstawowych funkcji wektorowych (np. tylko rysowanie kształtów i proste eksporty) nie spełnia wymagań.</w:t>
            </w:r>
            <w:r w:rsidRPr="00A50544">
              <w:rPr>
                <w:rFonts w:ascii="Arial" w:hAnsi="Arial" w:cs="Arial"/>
                <w:sz w:val="24"/>
                <w:szCs w:val="24"/>
              </w:rPr>
              <w:br/>
              <w:t>Dostawa ma obejmować: nośnik/ESD instalacyjny lub link do pobrania, klucz licencyjny (</w:t>
            </w:r>
            <w:proofErr w:type="spellStart"/>
            <w:r w:rsidRPr="00A50544">
              <w:rPr>
                <w:rFonts w:ascii="Arial" w:hAnsi="Arial" w:cs="Arial"/>
                <w:sz w:val="24"/>
                <w:szCs w:val="24"/>
              </w:rPr>
              <w:t>perpetual</w:t>
            </w:r>
            <w:proofErr w:type="spellEnd"/>
            <w:r w:rsidRPr="00A50544">
              <w:rPr>
                <w:rFonts w:ascii="Arial" w:hAnsi="Arial" w:cs="Arial"/>
                <w:sz w:val="24"/>
                <w:szCs w:val="24"/>
              </w:rPr>
              <w:t>), instrukcję wdrożeniową dla działu IT, oraz - jako opcja - roczny plan wsparcia/</w:t>
            </w:r>
            <w:proofErr w:type="spellStart"/>
            <w:r w:rsidRPr="00A50544">
              <w:rPr>
                <w:rFonts w:ascii="Arial" w:hAnsi="Arial" w:cs="Arial"/>
                <w:sz w:val="24"/>
                <w:szCs w:val="24"/>
              </w:rPr>
              <w:t>maintenance</w:t>
            </w:r>
            <w:proofErr w:type="spellEnd"/>
            <w:r w:rsidRPr="00A50544">
              <w:rPr>
                <w:rFonts w:ascii="Arial" w:hAnsi="Arial" w:cs="Arial"/>
                <w:sz w:val="24"/>
                <w:szCs w:val="24"/>
              </w:rPr>
              <w:t>. Wymagane są również informacje o mechanizmach aktywacji oraz możliwości ponownej instalacji (</w:t>
            </w:r>
            <w:proofErr w:type="spellStart"/>
            <w:r w:rsidRPr="00A50544">
              <w:rPr>
                <w:rFonts w:ascii="Arial" w:hAnsi="Arial" w:cs="Arial"/>
                <w:sz w:val="24"/>
                <w:szCs w:val="24"/>
              </w:rPr>
              <w:t>reinstalacji</w:t>
            </w:r>
            <w:proofErr w:type="spellEnd"/>
            <w:r w:rsidRPr="00A50544">
              <w:rPr>
                <w:rFonts w:ascii="Arial" w:hAnsi="Arial" w:cs="Arial"/>
                <w:sz w:val="24"/>
                <w:szCs w:val="24"/>
              </w:rPr>
              <w:t>) na nowych stanowiskach w razie awarii sprzętu.</w:t>
            </w:r>
            <w:r w:rsidRPr="00A50544">
              <w:rPr>
                <w:rFonts w:ascii="Arial" w:hAnsi="Arial" w:cs="Arial"/>
                <w:sz w:val="24"/>
                <w:szCs w:val="24"/>
              </w:rPr>
              <w:br/>
            </w:r>
            <w:r w:rsidRPr="00A50544">
              <w:rPr>
                <w:rFonts w:ascii="Arial" w:hAnsi="Arial" w:cs="Arial"/>
                <w:sz w:val="24"/>
                <w:szCs w:val="24"/>
              </w:rPr>
              <w:br/>
              <w:t>Kryterium wykluczające - niedopuszczalne rozwiązania</w:t>
            </w:r>
            <w:r w:rsidR="007735B6">
              <w:rPr>
                <w:rFonts w:ascii="Arial" w:hAnsi="Arial" w:cs="Arial"/>
                <w:sz w:val="24"/>
                <w:szCs w:val="24"/>
              </w:rPr>
              <w:t>:</w:t>
            </w:r>
            <w:r w:rsidRPr="00A50544">
              <w:rPr>
                <w:rFonts w:ascii="Arial" w:hAnsi="Arial" w:cs="Arial"/>
                <w:sz w:val="24"/>
                <w:szCs w:val="24"/>
              </w:rPr>
              <w:br/>
              <w:t>Oferty opierające się wyłącznie na modelu subskrypcyjnym (czasowym abonamencie) bez opcji zakupu jednorazowego i uzyskania licencji wieczystej zostaną odrzucone.</w:t>
            </w:r>
            <w:r w:rsidRPr="00A50544">
              <w:rPr>
                <w:rFonts w:ascii="Arial" w:hAnsi="Arial" w:cs="Arial"/>
                <w:sz w:val="24"/>
                <w:szCs w:val="24"/>
              </w:rPr>
              <w:br/>
            </w:r>
            <w:r w:rsidRPr="00A50544">
              <w:rPr>
                <w:rFonts w:ascii="Arial" w:hAnsi="Arial" w:cs="Arial"/>
                <w:sz w:val="24"/>
                <w:szCs w:val="24"/>
              </w:rPr>
              <w:br/>
              <w:t>Oferty zawierające oprogramowanie, które</w:t>
            </w:r>
            <w:r w:rsidR="007735B6">
              <w:rPr>
                <w:rFonts w:ascii="Arial" w:hAnsi="Arial" w:cs="Arial"/>
                <w:sz w:val="24"/>
                <w:szCs w:val="24"/>
              </w:rPr>
              <w:t xml:space="preserve"> </w:t>
            </w:r>
            <w:r w:rsidRPr="00A50544">
              <w:rPr>
                <w:rFonts w:ascii="Arial" w:hAnsi="Arial" w:cs="Arial"/>
                <w:sz w:val="24"/>
                <w:szCs w:val="24"/>
              </w:rPr>
              <w:t>nie oferuje pełnej funkcjonalności potrzebnej do profesjonalnego projektowania wektorowego i obróbki obrazu (wymienionych w wymaganiach minimalnych), albo</w:t>
            </w:r>
            <w:r w:rsidR="007735B6">
              <w:rPr>
                <w:rFonts w:ascii="Arial" w:hAnsi="Arial" w:cs="Arial"/>
                <w:sz w:val="24"/>
                <w:szCs w:val="24"/>
              </w:rPr>
              <w:t xml:space="preserve"> </w:t>
            </w:r>
            <w:r w:rsidRPr="00A50544">
              <w:rPr>
                <w:rFonts w:ascii="Arial" w:hAnsi="Arial" w:cs="Arial"/>
                <w:sz w:val="24"/>
                <w:szCs w:val="24"/>
              </w:rPr>
              <w:t>nie udostępniają mechanizmu weryfikowalnej licencji edukacyjnej (np. brak walidacji statusu edukacyjnego nabywcy),</w:t>
            </w:r>
            <w:r w:rsidR="007735B6">
              <w:rPr>
                <w:rFonts w:ascii="Arial" w:hAnsi="Arial" w:cs="Arial"/>
                <w:sz w:val="24"/>
                <w:szCs w:val="24"/>
              </w:rPr>
              <w:t xml:space="preserve"> </w:t>
            </w:r>
            <w:r w:rsidRPr="00A50544">
              <w:rPr>
                <w:rFonts w:ascii="Arial" w:hAnsi="Arial" w:cs="Arial"/>
                <w:sz w:val="24"/>
                <w:szCs w:val="24"/>
              </w:rPr>
              <w:t>lub nie zapewniają możliwości licencjonowania instytucjonalnego (</w:t>
            </w:r>
            <w:proofErr w:type="spellStart"/>
            <w:r w:rsidRPr="00A50544">
              <w:rPr>
                <w:rFonts w:ascii="Arial" w:hAnsi="Arial" w:cs="Arial"/>
                <w:sz w:val="24"/>
                <w:szCs w:val="24"/>
              </w:rPr>
              <w:t>volume</w:t>
            </w:r>
            <w:proofErr w:type="spellEnd"/>
            <w:r w:rsidRPr="00A50544">
              <w:rPr>
                <w:rFonts w:ascii="Arial" w:hAnsi="Arial" w:cs="Arial"/>
                <w:sz w:val="24"/>
                <w:szCs w:val="24"/>
              </w:rPr>
              <w:t xml:space="preserve"> </w:t>
            </w:r>
            <w:proofErr w:type="spellStart"/>
            <w:r w:rsidRPr="00A50544">
              <w:rPr>
                <w:rFonts w:ascii="Arial" w:hAnsi="Arial" w:cs="Arial"/>
                <w:sz w:val="24"/>
                <w:szCs w:val="24"/>
              </w:rPr>
              <w:t>licensing</w:t>
            </w:r>
            <w:proofErr w:type="spellEnd"/>
            <w:r w:rsidRPr="00A50544">
              <w:rPr>
                <w:rFonts w:ascii="Arial" w:hAnsi="Arial" w:cs="Arial"/>
                <w:sz w:val="24"/>
                <w:szCs w:val="24"/>
              </w:rPr>
              <w:t>),</w:t>
            </w:r>
            <w:r w:rsidR="007735B6">
              <w:rPr>
                <w:rFonts w:ascii="Arial" w:hAnsi="Arial" w:cs="Arial"/>
                <w:sz w:val="24"/>
                <w:szCs w:val="24"/>
              </w:rPr>
              <w:t xml:space="preserve"> </w:t>
            </w:r>
            <w:r w:rsidRPr="00A50544">
              <w:rPr>
                <w:rFonts w:ascii="Arial" w:hAnsi="Arial" w:cs="Arial"/>
                <w:sz w:val="24"/>
                <w:szCs w:val="24"/>
              </w:rPr>
              <w:t>będą traktowane jako niespełniające wymagań i zostaną odrzucone.</w:t>
            </w:r>
            <w:r w:rsidRPr="00A50544">
              <w:rPr>
                <w:rFonts w:ascii="Arial" w:hAnsi="Arial" w:cs="Arial"/>
                <w:sz w:val="24"/>
                <w:szCs w:val="24"/>
              </w:rPr>
              <w:br/>
            </w:r>
            <w:r w:rsidRPr="00A50544">
              <w:rPr>
                <w:rFonts w:ascii="Arial" w:hAnsi="Arial" w:cs="Arial"/>
                <w:sz w:val="24"/>
                <w:szCs w:val="24"/>
              </w:rPr>
              <w:br/>
              <w:t>Postanowienia dodatkowe / ocena zgodności</w:t>
            </w:r>
            <w:r w:rsidRPr="00A50544">
              <w:rPr>
                <w:rFonts w:ascii="Arial" w:hAnsi="Arial" w:cs="Arial"/>
                <w:sz w:val="24"/>
                <w:szCs w:val="24"/>
              </w:rPr>
              <w:br/>
              <w:t>Zamawiający zastrzega sobie prawo do żądania od oferenta: próbnego dostępu (</w:t>
            </w:r>
            <w:proofErr w:type="spellStart"/>
            <w:r w:rsidRPr="00A50544">
              <w:rPr>
                <w:rFonts w:ascii="Arial" w:hAnsi="Arial" w:cs="Arial"/>
                <w:sz w:val="24"/>
                <w:szCs w:val="24"/>
              </w:rPr>
              <w:t>trial</w:t>
            </w:r>
            <w:proofErr w:type="spellEnd"/>
            <w:r w:rsidRPr="00A50544">
              <w:rPr>
                <w:rFonts w:ascii="Arial" w:hAnsi="Arial" w:cs="Arial"/>
                <w:sz w:val="24"/>
                <w:szCs w:val="24"/>
              </w:rPr>
              <w:t>) celem weryfikacji funkcjonalności, dokumentów potwierdzających warunki licencyjne oraz pisemnego potwierdzenia, że dostarczona licencja jest licencją wieczystą i obejmuje wskazane prawa do użytkowania.</w:t>
            </w:r>
            <w:r w:rsidRPr="00A50544">
              <w:rPr>
                <w:rFonts w:ascii="Arial" w:hAnsi="Arial" w:cs="Arial"/>
                <w:sz w:val="24"/>
                <w:szCs w:val="24"/>
              </w:rPr>
              <w:br/>
            </w:r>
            <w:r w:rsidRPr="00A50544">
              <w:rPr>
                <w:rFonts w:ascii="Arial" w:hAnsi="Arial" w:cs="Arial"/>
                <w:sz w:val="24"/>
                <w:szCs w:val="24"/>
              </w:rPr>
              <w:br/>
            </w:r>
            <w:r w:rsidRPr="00A50544">
              <w:rPr>
                <w:rFonts w:ascii="Arial" w:hAnsi="Arial" w:cs="Arial"/>
                <w:sz w:val="24"/>
                <w:szCs w:val="24"/>
              </w:rPr>
              <w:lastRenderedPageBreak/>
              <w:t>Model licencyjny - licencja wieczysta zapewnia instytucji edukacyjnej trwały i przewidywalny koszt (jednorazowy zakup) oraz stabilność środowiska dydaktycznego (brak wymogu odnawiania subskrypcji). Z punktu widzenia budżetu instytucji edukacyjnej oraz kompatybilności kursów/ćwiczeń, licencja wieczysta minimalizuje ryzyka administracyjne i operacyjne.</w:t>
            </w:r>
            <w:r w:rsidRPr="00A50544">
              <w:rPr>
                <w:rFonts w:ascii="Arial" w:hAnsi="Arial" w:cs="Arial"/>
                <w:sz w:val="24"/>
                <w:szCs w:val="24"/>
              </w:rPr>
              <w:br/>
              <w:t xml:space="preserve">Dlaczego nie akceptujemy innych programów wektorowych - wymagane środowisko nauczania (programy do nauki projektowania wektorowego na poziomie zawodowym) musi oferować zestaw funkcji i zgodność formatową używaną w przemyśle (np. zaawansowane śledzenie bitmapy do </w:t>
            </w:r>
            <w:proofErr w:type="spellStart"/>
            <w:r w:rsidRPr="00A50544">
              <w:rPr>
                <w:rFonts w:ascii="Arial" w:hAnsi="Arial" w:cs="Arial"/>
                <w:sz w:val="24"/>
                <w:szCs w:val="24"/>
              </w:rPr>
              <w:t>wektoryzacji</w:t>
            </w:r>
            <w:proofErr w:type="spellEnd"/>
            <w:r w:rsidRPr="00A50544">
              <w:rPr>
                <w:rFonts w:ascii="Arial" w:hAnsi="Arial" w:cs="Arial"/>
                <w:sz w:val="24"/>
                <w:szCs w:val="24"/>
              </w:rPr>
              <w:t xml:space="preserve">, kompleksowe narzędzia typograficzne, eksport do formatów branżowych). </w:t>
            </w:r>
          </w:p>
          <w:p w:rsidR="008B14D8" w:rsidRPr="008B14D8" w:rsidRDefault="008B14D8" w:rsidP="0029523F">
            <w:pPr>
              <w:pStyle w:val="Bezodstpw"/>
              <w:jc w:val="center"/>
              <w:rPr>
                <w:rFonts w:ascii="Arial" w:hAnsi="Arial" w:cs="Arial"/>
                <w:b/>
                <w:color w:val="FF0000"/>
              </w:rPr>
            </w:pPr>
            <w:r w:rsidRPr="008B14D8">
              <w:rPr>
                <w:rFonts w:ascii="Arial" w:hAnsi="Arial" w:cs="Arial"/>
                <w:b/>
                <w:color w:val="FF0000"/>
              </w:rPr>
              <w:t>ZAMAWIAJACY DOPUSZCZA ROZWIĄZANIA RÓWNOWAŻNE</w:t>
            </w:r>
          </w:p>
          <w:p w:rsidR="002C4C36" w:rsidRPr="00551DBE" w:rsidRDefault="008B14D8" w:rsidP="0029523F">
            <w:pPr>
              <w:pStyle w:val="Bezodstpw"/>
              <w:jc w:val="center"/>
            </w:pPr>
            <w:r w:rsidRPr="008B14D8">
              <w:rPr>
                <w:rFonts w:ascii="Arial" w:hAnsi="Arial" w:cs="Arial"/>
                <w:b/>
                <w:color w:val="FF0000"/>
              </w:rPr>
              <w:t>(„LUB RÓWNOWAŻNE”)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3F2F" w:rsidRDefault="00513F2F" w:rsidP="009D7601">
            <w:pPr>
              <w:spacing w:after="0" w:line="240" w:lineRule="auto"/>
              <w:jc w:val="center"/>
              <w:rPr>
                <w:rFonts w:ascii="Arial" w:eastAsia="Times New Roman" w:hAnsi="Arial" w:cs="Arial"/>
                <w:b/>
                <w:color w:val="000000"/>
                <w:lang w:eastAsia="pl-PL"/>
              </w:rPr>
            </w:pPr>
          </w:p>
          <w:p w:rsidR="002C4C36" w:rsidRPr="00FB300C" w:rsidRDefault="002C4C36" w:rsidP="009D7601">
            <w:pPr>
              <w:spacing w:after="0" w:line="240" w:lineRule="auto"/>
              <w:jc w:val="center"/>
              <w:rPr>
                <w:rFonts w:ascii="Arial" w:eastAsia="Times New Roman" w:hAnsi="Arial" w:cs="Arial"/>
                <w:b/>
                <w:color w:val="000000"/>
                <w:lang w:eastAsia="pl-PL"/>
              </w:rPr>
            </w:pPr>
            <w:r>
              <w:rPr>
                <w:rFonts w:ascii="Arial" w:eastAsia="Times New Roman" w:hAnsi="Arial" w:cs="Arial"/>
                <w:b/>
                <w:color w:val="000000"/>
                <w:lang w:eastAsia="pl-PL"/>
              </w:rPr>
              <w:t>liczba stanowisk</w:t>
            </w:r>
          </w:p>
        </w:tc>
        <w:tc>
          <w:tcPr>
            <w:tcW w:w="709" w:type="dxa"/>
            <w:tcBorders>
              <w:top w:val="single" w:sz="4" w:space="0" w:color="auto"/>
              <w:left w:val="nil"/>
              <w:bottom w:val="single" w:sz="4" w:space="0" w:color="auto"/>
              <w:right w:val="single" w:sz="4" w:space="0" w:color="auto"/>
            </w:tcBorders>
            <w:shd w:val="clear" w:color="auto" w:fill="auto"/>
            <w:vAlign w:val="center"/>
          </w:tcPr>
          <w:p w:rsidR="00513F2F" w:rsidRDefault="00513F2F" w:rsidP="009D7601">
            <w:pPr>
              <w:spacing w:after="0" w:line="240" w:lineRule="auto"/>
              <w:jc w:val="center"/>
              <w:rPr>
                <w:rFonts w:ascii="Arial" w:eastAsia="Times New Roman" w:hAnsi="Arial" w:cs="Arial"/>
                <w:b/>
                <w:color w:val="000000"/>
                <w:lang w:eastAsia="pl-PL"/>
              </w:rPr>
            </w:pPr>
          </w:p>
          <w:p w:rsidR="002C4C36" w:rsidRPr="00FB300C" w:rsidRDefault="002C4C36" w:rsidP="009D7601">
            <w:pPr>
              <w:spacing w:after="0" w:line="240" w:lineRule="auto"/>
              <w:jc w:val="center"/>
              <w:rPr>
                <w:rFonts w:ascii="Arial" w:eastAsia="Times New Roman" w:hAnsi="Arial" w:cs="Arial"/>
                <w:b/>
                <w:color w:val="000000"/>
                <w:lang w:eastAsia="pl-PL"/>
              </w:rPr>
            </w:pPr>
            <w:r>
              <w:rPr>
                <w:rFonts w:ascii="Arial" w:eastAsia="Times New Roman" w:hAnsi="Arial" w:cs="Arial"/>
                <w:b/>
                <w:color w:val="000000"/>
                <w:lang w:eastAsia="pl-PL"/>
              </w:rPr>
              <w:t>10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C4C36" w:rsidRPr="00FB300C" w:rsidRDefault="002C4C36" w:rsidP="009D7601">
            <w:pPr>
              <w:spacing w:after="0" w:line="240" w:lineRule="auto"/>
              <w:jc w:val="center"/>
              <w:rPr>
                <w:rFonts w:ascii="Arial" w:eastAsia="Times New Roman" w:hAnsi="Arial" w:cs="Arial"/>
                <w:b/>
                <w:color w:val="000000"/>
                <w:lang w:eastAsia="pl-PL"/>
              </w:rPr>
            </w:pPr>
            <w:r w:rsidRPr="00FB300C">
              <w:rPr>
                <w:rFonts w:ascii="Arial" w:eastAsia="Times New Roman" w:hAnsi="Arial" w:cs="Arial"/>
                <w:b/>
                <w:color w:val="000000"/>
                <w:lang w:eastAsia="pl-PL"/>
              </w:rPr>
              <w:t>+/- 5%</w:t>
            </w:r>
          </w:p>
        </w:tc>
        <w:tc>
          <w:tcPr>
            <w:tcW w:w="1576" w:type="dxa"/>
            <w:tcBorders>
              <w:top w:val="single" w:sz="4" w:space="0" w:color="auto"/>
              <w:left w:val="nil"/>
              <w:bottom w:val="single" w:sz="4" w:space="0" w:color="auto"/>
              <w:right w:val="single" w:sz="4" w:space="0" w:color="auto"/>
            </w:tcBorders>
            <w:shd w:val="clear" w:color="auto" w:fill="auto"/>
            <w:vAlign w:val="center"/>
            <w:hideMark/>
          </w:tcPr>
          <w:p w:rsidR="002C4C36" w:rsidRPr="00FB300C" w:rsidRDefault="002C4C36" w:rsidP="009D7601">
            <w:pPr>
              <w:spacing w:after="0" w:line="240" w:lineRule="auto"/>
              <w:jc w:val="center"/>
              <w:rPr>
                <w:rFonts w:ascii="Arial" w:eastAsia="Times New Roman" w:hAnsi="Arial" w:cs="Arial"/>
                <w:b/>
                <w:color w:val="000000"/>
                <w:lang w:eastAsia="pl-PL"/>
              </w:rPr>
            </w:pPr>
          </w:p>
        </w:tc>
      </w:tr>
      <w:tr w:rsidR="0029523F" w:rsidRPr="00A12309" w:rsidTr="0029523F">
        <w:tblPrEx>
          <w:jc w:val="left"/>
        </w:tblPrEx>
        <w:trPr>
          <w:gridBefore w:val="1"/>
          <w:wBefore w:w="70" w:type="dxa"/>
          <w:trHeight w:val="2407"/>
        </w:trPr>
        <w:tc>
          <w:tcPr>
            <w:tcW w:w="15451" w:type="dxa"/>
            <w:gridSpan w:val="8"/>
            <w:tcBorders>
              <w:top w:val="single" w:sz="4" w:space="0" w:color="auto"/>
              <w:left w:val="single" w:sz="4" w:space="0" w:color="auto"/>
              <w:bottom w:val="single" w:sz="4" w:space="0" w:color="auto"/>
              <w:right w:val="single" w:sz="4" w:space="0" w:color="auto"/>
            </w:tcBorders>
            <w:shd w:val="clear" w:color="000000" w:fill="D7E4BC"/>
            <w:vAlign w:val="center"/>
            <w:hideMark/>
          </w:tcPr>
          <w:p w:rsidR="0029523F" w:rsidRPr="00A12309" w:rsidRDefault="0029523F" w:rsidP="0029523F">
            <w:pPr>
              <w:spacing w:after="0" w:line="240" w:lineRule="auto"/>
              <w:ind w:left="72" w:firstLine="142"/>
              <w:jc w:val="center"/>
              <w:rPr>
                <w:rFonts w:ascii="Arial" w:eastAsia="Times New Roman" w:hAnsi="Arial" w:cs="Arial"/>
                <w:bCs/>
                <w:color w:val="000000"/>
                <w:sz w:val="20"/>
                <w:szCs w:val="20"/>
                <w:lang w:eastAsia="pl-PL"/>
              </w:rPr>
            </w:pPr>
            <w:r w:rsidRPr="00624846">
              <w:rPr>
                <w:rFonts w:ascii="Arial" w:eastAsia="Times New Roman" w:hAnsi="Arial" w:cs="Arial"/>
                <w:b/>
                <w:bCs/>
                <w:color w:val="000000"/>
                <w:sz w:val="20"/>
                <w:szCs w:val="20"/>
                <w:lang w:eastAsia="pl-PL"/>
              </w:rPr>
              <w:lastRenderedPageBreak/>
              <w:t xml:space="preserve">UWAGA: </w:t>
            </w:r>
            <w:r w:rsidRPr="00624846">
              <w:rPr>
                <w:rFonts w:ascii="Arial" w:eastAsia="Times New Roman" w:hAnsi="Arial" w:cs="Arial"/>
                <w:bCs/>
                <w:sz w:val="20"/>
                <w:szCs w:val="20"/>
                <w:lang w:eastAsia="pl-PL"/>
              </w:rPr>
              <w:t xml:space="preserve">Zamawiający informuje, iż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certyfikatów, ocen technicznych, specyfikacji technicznych i systemów referencji technicznych, o których mowa w art. 101 ust. 1 pkt 2 oraz ust. 3 ustawy </w:t>
            </w:r>
            <w:proofErr w:type="spellStart"/>
            <w:r w:rsidRPr="00624846">
              <w:rPr>
                <w:rFonts w:ascii="Arial" w:eastAsia="Times New Roman" w:hAnsi="Arial" w:cs="Arial"/>
                <w:bCs/>
                <w:sz w:val="20"/>
                <w:szCs w:val="20"/>
                <w:lang w:eastAsia="pl-PL"/>
              </w:rPr>
              <w:t>Pzp</w:t>
            </w:r>
            <w:proofErr w:type="spellEnd"/>
            <w:r w:rsidRPr="00624846">
              <w:rPr>
                <w:rFonts w:ascii="Arial" w:eastAsia="Times New Roman" w:hAnsi="Arial" w:cs="Arial"/>
                <w:bCs/>
                <w:sz w:val="20"/>
                <w:szCs w:val="20"/>
                <w:lang w:eastAsia="pl-PL"/>
              </w:rPr>
              <w:t xml:space="preserve">, a w każdym przypadku, działając zgodnie z art. 99 ust. 5-6 i art. 101 ust. 4 ustawy </w:t>
            </w:r>
            <w:proofErr w:type="spellStart"/>
            <w:r w:rsidRPr="00624846">
              <w:rPr>
                <w:rFonts w:ascii="Arial" w:eastAsia="Times New Roman" w:hAnsi="Arial" w:cs="Arial"/>
                <w:bCs/>
                <w:sz w:val="20"/>
                <w:szCs w:val="20"/>
                <w:lang w:eastAsia="pl-PL"/>
              </w:rPr>
              <w:t>Pzp</w:t>
            </w:r>
            <w:proofErr w:type="spellEnd"/>
            <w:r w:rsidRPr="00624846">
              <w:rPr>
                <w:rFonts w:ascii="Arial" w:eastAsia="Times New Roman" w:hAnsi="Arial" w:cs="Arial"/>
                <w:bCs/>
                <w:sz w:val="20"/>
                <w:szCs w:val="20"/>
                <w:lang w:eastAsia="pl-PL"/>
              </w:rPr>
              <w:t>, Zamawiający dopuszcza rozwiązania równoważne w stosunku do określonych w SWZ i dokumentacji przetargowej, oznaczając takie wskazania lub odniesienia odpowiednio wyrazami „lub równoważny” lub „lub równoważne", pod warunkiem zapewnienia parametrów nie gorszych niż określone w opisie przedmiotu zamówienia. Rozwiązanie równoważne jest także dopuszczalne także w sytuacji, gdyby wyrazy „lub równoważny” lub „lub równoważne” nie znalazły się bezpośrednio obok danego wskazania lub odniesienia w opisie przedmiotu zamówienia.</w:t>
            </w:r>
          </w:p>
        </w:tc>
      </w:tr>
    </w:tbl>
    <w:p w:rsidR="0029523F" w:rsidRDefault="0029523F" w:rsidP="0029523F">
      <w:pPr>
        <w:spacing w:line="278" w:lineRule="auto"/>
        <w:jc w:val="both"/>
        <w:rPr>
          <w:rFonts w:ascii="Arial" w:hAnsi="Arial" w:cs="Arial"/>
          <w:sz w:val="20"/>
          <w:szCs w:val="20"/>
        </w:rPr>
      </w:pPr>
    </w:p>
    <w:p w:rsidR="00293FC2" w:rsidRDefault="00293FC2" w:rsidP="00B46DA5">
      <w:pPr>
        <w:spacing w:line="278" w:lineRule="auto"/>
        <w:jc w:val="both"/>
        <w:rPr>
          <w:rFonts w:ascii="Arial" w:hAnsi="Arial" w:cs="Arial"/>
          <w:sz w:val="20"/>
          <w:szCs w:val="20"/>
        </w:rPr>
      </w:pPr>
    </w:p>
    <w:p w:rsidR="00293FC2" w:rsidRDefault="00293FC2" w:rsidP="00B46DA5">
      <w:pPr>
        <w:spacing w:line="278" w:lineRule="auto"/>
        <w:jc w:val="both"/>
        <w:rPr>
          <w:rFonts w:ascii="Arial" w:hAnsi="Arial" w:cs="Arial"/>
          <w:sz w:val="20"/>
          <w:szCs w:val="20"/>
        </w:rPr>
      </w:pPr>
    </w:p>
    <w:p w:rsidR="00293FC2" w:rsidRDefault="00293FC2" w:rsidP="00B46DA5">
      <w:pPr>
        <w:spacing w:line="278" w:lineRule="auto"/>
        <w:jc w:val="both"/>
        <w:rPr>
          <w:rFonts w:ascii="Arial" w:hAnsi="Arial" w:cs="Arial"/>
          <w:sz w:val="20"/>
          <w:szCs w:val="20"/>
        </w:rPr>
      </w:pPr>
    </w:p>
    <w:p w:rsidR="00293FC2" w:rsidRDefault="00293FC2" w:rsidP="00293FC2">
      <w:pPr>
        <w:pStyle w:val="Bezodstpw"/>
        <w:rPr>
          <w:rFonts w:ascii="Arial" w:hAnsi="Arial" w:cs="Arial"/>
          <w:b/>
          <w:sz w:val="24"/>
          <w:szCs w:val="24"/>
        </w:rPr>
      </w:pPr>
    </w:p>
    <w:p w:rsidR="00293FC2" w:rsidRDefault="00293FC2" w:rsidP="00B46DA5">
      <w:pPr>
        <w:spacing w:line="278" w:lineRule="auto"/>
        <w:jc w:val="both"/>
        <w:rPr>
          <w:rFonts w:ascii="Arial" w:hAnsi="Arial" w:cs="Arial"/>
          <w:sz w:val="20"/>
          <w:szCs w:val="20"/>
        </w:rPr>
      </w:pPr>
    </w:p>
    <w:sectPr w:rsidR="00293FC2" w:rsidSect="00864C67">
      <w:headerReference w:type="first" r:id="rId13"/>
      <w:pgSz w:w="16838" w:h="11906" w:orient="landscape"/>
      <w:pgMar w:top="720" w:right="720" w:bottom="720" w:left="720"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1A2715" w15:done="0"/>
  <w15:commentEx w15:paraId="11B058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1A2715" w16cid:durableId="2D458740"/>
  <w16cid:commentId w16cid:paraId="11B0581B" w16cid:durableId="2D45874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5AD" w:rsidRDefault="007825AD" w:rsidP="00654F30">
      <w:pPr>
        <w:spacing w:after="0" w:line="240" w:lineRule="auto"/>
      </w:pPr>
      <w:r>
        <w:separator/>
      </w:r>
    </w:p>
  </w:endnote>
  <w:endnote w:type="continuationSeparator" w:id="0">
    <w:p w:rsidR="007825AD" w:rsidRDefault="007825AD" w:rsidP="00654F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5AD" w:rsidRDefault="007825AD" w:rsidP="00654F30">
      <w:pPr>
        <w:spacing w:after="0" w:line="240" w:lineRule="auto"/>
      </w:pPr>
      <w:r>
        <w:separator/>
      </w:r>
    </w:p>
  </w:footnote>
  <w:footnote w:type="continuationSeparator" w:id="0">
    <w:p w:rsidR="007825AD" w:rsidRDefault="007825AD" w:rsidP="00654F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DD4" w:rsidRPr="00864C67" w:rsidRDefault="00A47DD4" w:rsidP="00864C67">
    <w:pPr>
      <w:pStyle w:val="Nagwek"/>
      <w:jc w:val="center"/>
    </w:pPr>
    <w:r w:rsidRPr="00864C67">
      <w:rPr>
        <w:noProof/>
        <w:lang w:eastAsia="pl-PL"/>
      </w:rPr>
      <w:drawing>
        <wp:inline distT="0" distB="0" distL="0" distR="0">
          <wp:extent cx="6891007" cy="930704"/>
          <wp:effectExtent l="19050" t="0" r="5093" b="0"/>
          <wp:docPr id="1" name="Obraz 940343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87210" cy="930191"/>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936EE"/>
    <w:multiLevelType w:val="multilevel"/>
    <w:tmpl w:val="F3DA9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126A4F"/>
    <w:multiLevelType w:val="multilevel"/>
    <w:tmpl w:val="2C24C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324E55"/>
    <w:multiLevelType w:val="multilevel"/>
    <w:tmpl w:val="96828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D52106"/>
    <w:multiLevelType w:val="multilevel"/>
    <w:tmpl w:val="57AE2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A553A2"/>
    <w:multiLevelType w:val="hybridMultilevel"/>
    <w:tmpl w:val="910CE950"/>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E336EB2"/>
    <w:multiLevelType w:val="multilevel"/>
    <w:tmpl w:val="CFF48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8C497C"/>
    <w:multiLevelType w:val="hybridMultilevel"/>
    <w:tmpl w:val="1B5029FE"/>
    <w:lvl w:ilvl="0" w:tplc="7BF84C9E">
      <w:start w:val="1"/>
      <w:numFmt w:val="decimal"/>
      <w:lvlText w:val="%1."/>
      <w:lvlJc w:val="left"/>
      <w:pPr>
        <w:ind w:left="397" w:hanging="360"/>
      </w:pPr>
      <w:rPr>
        <w:b w:val="0"/>
        <w:bCs w:val="0"/>
      </w:rPr>
    </w:lvl>
    <w:lvl w:ilvl="1" w:tplc="04150019" w:tentative="1">
      <w:start w:val="1"/>
      <w:numFmt w:val="lowerLetter"/>
      <w:lvlText w:val="%2."/>
      <w:lvlJc w:val="left"/>
      <w:pPr>
        <w:ind w:left="1117" w:hanging="360"/>
      </w:pPr>
    </w:lvl>
    <w:lvl w:ilvl="2" w:tplc="0415001B" w:tentative="1">
      <w:start w:val="1"/>
      <w:numFmt w:val="lowerRoman"/>
      <w:lvlText w:val="%3."/>
      <w:lvlJc w:val="right"/>
      <w:pPr>
        <w:ind w:left="1837" w:hanging="180"/>
      </w:pPr>
    </w:lvl>
    <w:lvl w:ilvl="3" w:tplc="0415000F" w:tentative="1">
      <w:start w:val="1"/>
      <w:numFmt w:val="decimal"/>
      <w:lvlText w:val="%4."/>
      <w:lvlJc w:val="left"/>
      <w:pPr>
        <w:ind w:left="2557" w:hanging="360"/>
      </w:pPr>
    </w:lvl>
    <w:lvl w:ilvl="4" w:tplc="04150019" w:tentative="1">
      <w:start w:val="1"/>
      <w:numFmt w:val="lowerLetter"/>
      <w:lvlText w:val="%5."/>
      <w:lvlJc w:val="left"/>
      <w:pPr>
        <w:ind w:left="3277" w:hanging="360"/>
      </w:pPr>
    </w:lvl>
    <w:lvl w:ilvl="5" w:tplc="0415001B" w:tentative="1">
      <w:start w:val="1"/>
      <w:numFmt w:val="lowerRoman"/>
      <w:lvlText w:val="%6."/>
      <w:lvlJc w:val="right"/>
      <w:pPr>
        <w:ind w:left="3997" w:hanging="180"/>
      </w:pPr>
    </w:lvl>
    <w:lvl w:ilvl="6" w:tplc="0415000F" w:tentative="1">
      <w:start w:val="1"/>
      <w:numFmt w:val="decimal"/>
      <w:lvlText w:val="%7."/>
      <w:lvlJc w:val="left"/>
      <w:pPr>
        <w:ind w:left="4717" w:hanging="360"/>
      </w:pPr>
    </w:lvl>
    <w:lvl w:ilvl="7" w:tplc="04150019" w:tentative="1">
      <w:start w:val="1"/>
      <w:numFmt w:val="lowerLetter"/>
      <w:lvlText w:val="%8."/>
      <w:lvlJc w:val="left"/>
      <w:pPr>
        <w:ind w:left="5437" w:hanging="360"/>
      </w:pPr>
    </w:lvl>
    <w:lvl w:ilvl="8" w:tplc="0415001B" w:tentative="1">
      <w:start w:val="1"/>
      <w:numFmt w:val="lowerRoman"/>
      <w:lvlText w:val="%9."/>
      <w:lvlJc w:val="right"/>
      <w:pPr>
        <w:ind w:left="6157" w:hanging="180"/>
      </w:pPr>
    </w:lvl>
  </w:abstractNum>
  <w:abstractNum w:abstractNumId="7">
    <w:nsid w:val="104F6748"/>
    <w:multiLevelType w:val="multilevel"/>
    <w:tmpl w:val="0A7CA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AE341F"/>
    <w:multiLevelType w:val="multilevel"/>
    <w:tmpl w:val="41140B14"/>
    <w:lvl w:ilvl="0">
      <w:start w:val="1"/>
      <w:numFmt w:val="bullet"/>
      <w:lvlText w:val=""/>
      <w:lvlJc w:val="left"/>
      <w:pPr>
        <w:tabs>
          <w:tab w:val="num" w:pos="-290"/>
        </w:tabs>
        <w:ind w:left="43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18331825"/>
    <w:multiLevelType w:val="hybridMultilevel"/>
    <w:tmpl w:val="1B76BC7E"/>
    <w:lvl w:ilvl="0" w:tplc="C7AEEEF8">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9CA2240"/>
    <w:multiLevelType w:val="multilevel"/>
    <w:tmpl w:val="79621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7E15C3"/>
    <w:multiLevelType w:val="multilevel"/>
    <w:tmpl w:val="175A3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C840B2"/>
    <w:multiLevelType w:val="hybridMultilevel"/>
    <w:tmpl w:val="4BFA27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9AC6CE0"/>
    <w:multiLevelType w:val="multilevel"/>
    <w:tmpl w:val="2A8C9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E32CAC"/>
    <w:multiLevelType w:val="hybridMultilevel"/>
    <w:tmpl w:val="1B5029FE"/>
    <w:lvl w:ilvl="0" w:tplc="7BF84C9E">
      <w:start w:val="1"/>
      <w:numFmt w:val="decimal"/>
      <w:lvlText w:val="%1."/>
      <w:lvlJc w:val="left"/>
      <w:pPr>
        <w:ind w:left="397" w:hanging="360"/>
      </w:pPr>
      <w:rPr>
        <w:b w:val="0"/>
        <w:bCs w:val="0"/>
      </w:rPr>
    </w:lvl>
    <w:lvl w:ilvl="1" w:tplc="04150019" w:tentative="1">
      <w:start w:val="1"/>
      <w:numFmt w:val="lowerLetter"/>
      <w:lvlText w:val="%2."/>
      <w:lvlJc w:val="left"/>
      <w:pPr>
        <w:ind w:left="1117" w:hanging="360"/>
      </w:pPr>
    </w:lvl>
    <w:lvl w:ilvl="2" w:tplc="0415001B" w:tentative="1">
      <w:start w:val="1"/>
      <w:numFmt w:val="lowerRoman"/>
      <w:lvlText w:val="%3."/>
      <w:lvlJc w:val="right"/>
      <w:pPr>
        <w:ind w:left="1837" w:hanging="180"/>
      </w:pPr>
    </w:lvl>
    <w:lvl w:ilvl="3" w:tplc="0415000F" w:tentative="1">
      <w:start w:val="1"/>
      <w:numFmt w:val="decimal"/>
      <w:lvlText w:val="%4."/>
      <w:lvlJc w:val="left"/>
      <w:pPr>
        <w:ind w:left="2557" w:hanging="360"/>
      </w:pPr>
    </w:lvl>
    <w:lvl w:ilvl="4" w:tplc="04150019" w:tentative="1">
      <w:start w:val="1"/>
      <w:numFmt w:val="lowerLetter"/>
      <w:lvlText w:val="%5."/>
      <w:lvlJc w:val="left"/>
      <w:pPr>
        <w:ind w:left="3277" w:hanging="360"/>
      </w:pPr>
    </w:lvl>
    <w:lvl w:ilvl="5" w:tplc="0415001B" w:tentative="1">
      <w:start w:val="1"/>
      <w:numFmt w:val="lowerRoman"/>
      <w:lvlText w:val="%6."/>
      <w:lvlJc w:val="right"/>
      <w:pPr>
        <w:ind w:left="3997" w:hanging="180"/>
      </w:pPr>
    </w:lvl>
    <w:lvl w:ilvl="6" w:tplc="0415000F" w:tentative="1">
      <w:start w:val="1"/>
      <w:numFmt w:val="decimal"/>
      <w:lvlText w:val="%7."/>
      <w:lvlJc w:val="left"/>
      <w:pPr>
        <w:ind w:left="4717" w:hanging="360"/>
      </w:pPr>
    </w:lvl>
    <w:lvl w:ilvl="7" w:tplc="04150019" w:tentative="1">
      <w:start w:val="1"/>
      <w:numFmt w:val="lowerLetter"/>
      <w:lvlText w:val="%8."/>
      <w:lvlJc w:val="left"/>
      <w:pPr>
        <w:ind w:left="5437" w:hanging="360"/>
      </w:pPr>
    </w:lvl>
    <w:lvl w:ilvl="8" w:tplc="0415001B" w:tentative="1">
      <w:start w:val="1"/>
      <w:numFmt w:val="lowerRoman"/>
      <w:lvlText w:val="%9."/>
      <w:lvlJc w:val="right"/>
      <w:pPr>
        <w:ind w:left="6157" w:hanging="180"/>
      </w:pPr>
    </w:lvl>
  </w:abstractNum>
  <w:abstractNum w:abstractNumId="15">
    <w:nsid w:val="2A0829C3"/>
    <w:multiLevelType w:val="multilevel"/>
    <w:tmpl w:val="9620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D9B5632"/>
    <w:multiLevelType w:val="multilevel"/>
    <w:tmpl w:val="14AEB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8572CB5"/>
    <w:multiLevelType w:val="hybridMultilevel"/>
    <w:tmpl w:val="BC5481FE"/>
    <w:lvl w:ilvl="0" w:tplc="25C8D07C">
      <w:numFmt w:val="bullet"/>
      <w:lvlText w:val="•"/>
      <w:lvlJc w:val="left"/>
      <w:pPr>
        <w:ind w:left="720" w:hanging="360"/>
      </w:pPr>
      <w:rPr>
        <w:rFonts w:ascii="Arial" w:eastAsiaTheme="minorEastAsia"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3BB12742"/>
    <w:multiLevelType w:val="hybridMultilevel"/>
    <w:tmpl w:val="1B5029FE"/>
    <w:lvl w:ilvl="0" w:tplc="7BF84C9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C4432C5"/>
    <w:multiLevelType w:val="hybridMultilevel"/>
    <w:tmpl w:val="BC9C2566"/>
    <w:lvl w:ilvl="0" w:tplc="7BF84C9E">
      <w:start w:val="1"/>
      <w:numFmt w:val="decimal"/>
      <w:lvlText w:val="%1."/>
      <w:lvlJc w:val="left"/>
      <w:pPr>
        <w:ind w:left="397"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F0B4EBB"/>
    <w:multiLevelType w:val="multilevel"/>
    <w:tmpl w:val="6590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1051782"/>
    <w:multiLevelType w:val="hybridMultilevel"/>
    <w:tmpl w:val="910CE9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43B3719F"/>
    <w:multiLevelType w:val="hybridMultilevel"/>
    <w:tmpl w:val="910CE950"/>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470D0DC1"/>
    <w:multiLevelType w:val="hybridMultilevel"/>
    <w:tmpl w:val="C46E3FA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7F07B34"/>
    <w:multiLevelType w:val="multilevel"/>
    <w:tmpl w:val="A058D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2DF7D81"/>
    <w:multiLevelType w:val="hybridMultilevel"/>
    <w:tmpl w:val="14625AFA"/>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6">
    <w:nsid w:val="570B7D07"/>
    <w:multiLevelType w:val="multilevel"/>
    <w:tmpl w:val="9A5063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77F6C0F"/>
    <w:multiLevelType w:val="multilevel"/>
    <w:tmpl w:val="B7360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8EC1EE4"/>
    <w:multiLevelType w:val="multilevel"/>
    <w:tmpl w:val="8E4A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9AF6264"/>
    <w:multiLevelType w:val="hybridMultilevel"/>
    <w:tmpl w:val="09F0B1E8"/>
    <w:lvl w:ilvl="0" w:tplc="C42A06DA">
      <w:start w:val="1"/>
      <w:numFmt w:val="decimal"/>
      <w:lvlText w:val="%1)"/>
      <w:lvlJc w:val="left"/>
      <w:pPr>
        <w:tabs>
          <w:tab w:val="num" w:pos="786"/>
        </w:tabs>
        <w:ind w:left="786" w:hanging="360"/>
      </w:pPr>
      <w:rPr>
        <w:rFonts w:cs="Times New Roman" w:hint="default"/>
        <w:b w:val="0"/>
        <w:color w:val="auto"/>
        <w:sz w:val="20"/>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0">
    <w:nsid w:val="5AB46B30"/>
    <w:multiLevelType w:val="multilevel"/>
    <w:tmpl w:val="A6EE87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nsid w:val="5B87039E"/>
    <w:multiLevelType w:val="hybridMultilevel"/>
    <w:tmpl w:val="E4565464"/>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BFC129B"/>
    <w:multiLevelType w:val="multilevel"/>
    <w:tmpl w:val="04F6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EA06FF9"/>
    <w:multiLevelType w:val="multilevel"/>
    <w:tmpl w:val="F8FA2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3B27C7D"/>
    <w:multiLevelType w:val="multilevel"/>
    <w:tmpl w:val="5BEA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73E74F2"/>
    <w:multiLevelType w:val="hybridMultilevel"/>
    <w:tmpl w:val="789EDE6C"/>
    <w:lvl w:ilvl="0" w:tplc="726E6816">
      <w:start w:val="1"/>
      <w:numFmt w:val="bullet"/>
      <w:lvlText w:val=""/>
      <w:lvlJc w:val="left"/>
      <w:pPr>
        <w:tabs>
          <w:tab w:val="num" w:pos="360"/>
        </w:tabs>
        <w:ind w:left="360" w:hanging="360"/>
      </w:pPr>
      <w:rPr>
        <w:rFonts w:ascii="Symbol" w:hAnsi="Symbol" w:hint="default"/>
        <w:color w:val="00000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nsid w:val="68D20465"/>
    <w:multiLevelType w:val="multilevel"/>
    <w:tmpl w:val="67F235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D831721"/>
    <w:multiLevelType w:val="multilevel"/>
    <w:tmpl w:val="07F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F667C5F"/>
    <w:multiLevelType w:val="hybridMultilevel"/>
    <w:tmpl w:val="7D70AD90"/>
    <w:lvl w:ilvl="0" w:tplc="04150001">
      <w:start w:val="1"/>
      <w:numFmt w:val="bullet"/>
      <w:lvlText w:val=""/>
      <w:lvlJc w:val="left"/>
      <w:pPr>
        <w:ind w:left="360" w:hanging="360"/>
      </w:pPr>
      <w:rPr>
        <w:rFonts w:ascii="Symbol" w:hAnsi="Symbol" w:hint="default"/>
      </w:rPr>
    </w:lvl>
    <w:lvl w:ilvl="1" w:tplc="0415000D">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nsid w:val="7334500A"/>
    <w:multiLevelType w:val="hybridMultilevel"/>
    <w:tmpl w:val="F32CA96C"/>
    <w:lvl w:ilvl="0" w:tplc="25C8D07C">
      <w:numFmt w:val="bullet"/>
      <w:lvlText w:val="•"/>
      <w:lvlJc w:val="left"/>
      <w:pPr>
        <w:ind w:left="720" w:hanging="360"/>
      </w:pPr>
      <w:rPr>
        <w:rFonts w:ascii="Arial" w:eastAsiaTheme="minorEastAsia"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747B599B"/>
    <w:multiLevelType w:val="multilevel"/>
    <w:tmpl w:val="C2D85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6E46DCC"/>
    <w:multiLevelType w:val="multilevel"/>
    <w:tmpl w:val="FA042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6F84F6A"/>
    <w:multiLevelType w:val="multilevel"/>
    <w:tmpl w:val="B386A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98B1912"/>
    <w:multiLevelType w:val="multilevel"/>
    <w:tmpl w:val="EADCA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AF027D0"/>
    <w:multiLevelType w:val="multilevel"/>
    <w:tmpl w:val="3AB23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B0A13A1"/>
    <w:multiLevelType w:val="multilevel"/>
    <w:tmpl w:val="7A9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35"/>
  </w:num>
  <w:num w:numId="3">
    <w:abstractNumId w:val="31"/>
  </w:num>
  <w:num w:numId="4">
    <w:abstractNumId w:val="16"/>
  </w:num>
  <w:num w:numId="5">
    <w:abstractNumId w:val="1"/>
  </w:num>
  <w:num w:numId="6">
    <w:abstractNumId w:val="2"/>
  </w:num>
  <w:num w:numId="7">
    <w:abstractNumId w:val="28"/>
  </w:num>
  <w:num w:numId="8">
    <w:abstractNumId w:val="7"/>
  </w:num>
  <w:num w:numId="9">
    <w:abstractNumId w:val="13"/>
  </w:num>
  <w:num w:numId="10">
    <w:abstractNumId w:val="38"/>
  </w:num>
  <w:num w:numId="11">
    <w:abstractNumId w:val="12"/>
  </w:num>
  <w:num w:numId="12">
    <w:abstractNumId w:val="8"/>
  </w:num>
  <w:num w:numId="13">
    <w:abstractNumId w:val="30"/>
  </w:num>
  <w:num w:numId="14">
    <w:abstractNumId w:val="23"/>
  </w:num>
  <w:num w:numId="15">
    <w:abstractNumId w:val="18"/>
  </w:num>
  <w:num w:numId="16">
    <w:abstractNumId w:val="9"/>
  </w:num>
  <w:num w:numId="17">
    <w:abstractNumId w:val="20"/>
  </w:num>
  <w:num w:numId="18">
    <w:abstractNumId w:val="3"/>
  </w:num>
  <w:num w:numId="19">
    <w:abstractNumId w:val="41"/>
  </w:num>
  <w:num w:numId="20">
    <w:abstractNumId w:val="42"/>
  </w:num>
  <w:num w:numId="21">
    <w:abstractNumId w:val="32"/>
  </w:num>
  <w:num w:numId="22">
    <w:abstractNumId w:val="43"/>
  </w:num>
  <w:num w:numId="23">
    <w:abstractNumId w:val="34"/>
  </w:num>
  <w:num w:numId="24">
    <w:abstractNumId w:val="40"/>
  </w:num>
  <w:num w:numId="25">
    <w:abstractNumId w:val="39"/>
  </w:num>
  <w:num w:numId="26">
    <w:abstractNumId w:val="17"/>
  </w:num>
  <w:num w:numId="27">
    <w:abstractNumId w:val="5"/>
  </w:num>
  <w:num w:numId="28">
    <w:abstractNumId w:val="27"/>
  </w:num>
  <w:num w:numId="29">
    <w:abstractNumId w:val="26"/>
  </w:num>
  <w:num w:numId="30">
    <w:abstractNumId w:val="36"/>
  </w:num>
  <w:num w:numId="31">
    <w:abstractNumId w:val="15"/>
  </w:num>
  <w:num w:numId="32">
    <w:abstractNumId w:val="25"/>
  </w:num>
  <w:num w:numId="33">
    <w:abstractNumId w:val="22"/>
  </w:num>
  <w:num w:numId="34">
    <w:abstractNumId w:val="4"/>
  </w:num>
  <w:num w:numId="35">
    <w:abstractNumId w:val="21"/>
  </w:num>
  <w:num w:numId="36">
    <w:abstractNumId w:val="45"/>
  </w:num>
  <w:num w:numId="37">
    <w:abstractNumId w:val="11"/>
  </w:num>
  <w:num w:numId="38">
    <w:abstractNumId w:val="37"/>
  </w:num>
  <w:num w:numId="39">
    <w:abstractNumId w:val="24"/>
  </w:num>
  <w:num w:numId="40">
    <w:abstractNumId w:val="33"/>
  </w:num>
  <w:num w:numId="41">
    <w:abstractNumId w:val="10"/>
  </w:num>
  <w:num w:numId="42">
    <w:abstractNumId w:val="0"/>
  </w:num>
  <w:num w:numId="43">
    <w:abstractNumId w:val="44"/>
  </w:num>
  <w:num w:numId="44">
    <w:abstractNumId w:val="6"/>
  </w:num>
  <w:num w:numId="45">
    <w:abstractNumId w:val="19"/>
  </w:num>
  <w:num w:numId="46">
    <w:abstractNumId w:val="14"/>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216CA8"/>
    <w:rsid w:val="000046B6"/>
    <w:rsid w:val="00004EAD"/>
    <w:rsid w:val="00030F54"/>
    <w:rsid w:val="000457B7"/>
    <w:rsid w:val="0005476A"/>
    <w:rsid w:val="000646B6"/>
    <w:rsid w:val="00072402"/>
    <w:rsid w:val="000832A6"/>
    <w:rsid w:val="00084808"/>
    <w:rsid w:val="00087BDD"/>
    <w:rsid w:val="00092E4C"/>
    <w:rsid w:val="000A4E04"/>
    <w:rsid w:val="000A769C"/>
    <w:rsid w:val="000C1F9D"/>
    <w:rsid w:val="000E7FE5"/>
    <w:rsid w:val="000F69C9"/>
    <w:rsid w:val="00107A2C"/>
    <w:rsid w:val="00110D42"/>
    <w:rsid w:val="00115F7E"/>
    <w:rsid w:val="00117593"/>
    <w:rsid w:val="00121946"/>
    <w:rsid w:val="001459B4"/>
    <w:rsid w:val="00176782"/>
    <w:rsid w:val="00176FA3"/>
    <w:rsid w:val="001812A7"/>
    <w:rsid w:val="00186681"/>
    <w:rsid w:val="00197C96"/>
    <w:rsid w:val="001B1753"/>
    <w:rsid w:val="001D29D6"/>
    <w:rsid w:val="001D6E42"/>
    <w:rsid w:val="001E1C14"/>
    <w:rsid w:val="001E6940"/>
    <w:rsid w:val="001E6A2D"/>
    <w:rsid w:val="00205677"/>
    <w:rsid w:val="00211AF8"/>
    <w:rsid w:val="00216CA8"/>
    <w:rsid w:val="00267102"/>
    <w:rsid w:val="00274BAE"/>
    <w:rsid w:val="00291552"/>
    <w:rsid w:val="00293FC2"/>
    <w:rsid w:val="0029523F"/>
    <w:rsid w:val="002C4C36"/>
    <w:rsid w:val="002D0193"/>
    <w:rsid w:val="002E44E7"/>
    <w:rsid w:val="00320AE1"/>
    <w:rsid w:val="00323217"/>
    <w:rsid w:val="0032530A"/>
    <w:rsid w:val="00326F58"/>
    <w:rsid w:val="00333518"/>
    <w:rsid w:val="00344DAE"/>
    <w:rsid w:val="00357B97"/>
    <w:rsid w:val="003639D6"/>
    <w:rsid w:val="00365CBF"/>
    <w:rsid w:val="003A3205"/>
    <w:rsid w:val="003A41F2"/>
    <w:rsid w:val="003A4A62"/>
    <w:rsid w:val="003B0CBC"/>
    <w:rsid w:val="003B3795"/>
    <w:rsid w:val="003B7508"/>
    <w:rsid w:val="003C1CD4"/>
    <w:rsid w:val="003C55C8"/>
    <w:rsid w:val="003C6822"/>
    <w:rsid w:val="003D606C"/>
    <w:rsid w:val="003E4AC8"/>
    <w:rsid w:val="003F26FE"/>
    <w:rsid w:val="00401310"/>
    <w:rsid w:val="0043142E"/>
    <w:rsid w:val="00440B03"/>
    <w:rsid w:val="00480D76"/>
    <w:rsid w:val="0048255E"/>
    <w:rsid w:val="00491818"/>
    <w:rsid w:val="00492655"/>
    <w:rsid w:val="004962A1"/>
    <w:rsid w:val="004A10A9"/>
    <w:rsid w:val="004A2BD7"/>
    <w:rsid w:val="004F6B23"/>
    <w:rsid w:val="0051191B"/>
    <w:rsid w:val="00513F2F"/>
    <w:rsid w:val="00520511"/>
    <w:rsid w:val="005236F1"/>
    <w:rsid w:val="00527ED0"/>
    <w:rsid w:val="00541F85"/>
    <w:rsid w:val="00551DBE"/>
    <w:rsid w:val="00552AFB"/>
    <w:rsid w:val="005670B7"/>
    <w:rsid w:val="0057225C"/>
    <w:rsid w:val="0057419F"/>
    <w:rsid w:val="0058119E"/>
    <w:rsid w:val="00583B19"/>
    <w:rsid w:val="00586496"/>
    <w:rsid w:val="005B2A0E"/>
    <w:rsid w:val="005C652C"/>
    <w:rsid w:val="005E10DF"/>
    <w:rsid w:val="005E6746"/>
    <w:rsid w:val="005E6F0D"/>
    <w:rsid w:val="005F307C"/>
    <w:rsid w:val="005F55DE"/>
    <w:rsid w:val="005F5E3D"/>
    <w:rsid w:val="00602F9F"/>
    <w:rsid w:val="00621487"/>
    <w:rsid w:val="0062340A"/>
    <w:rsid w:val="00624846"/>
    <w:rsid w:val="006404F4"/>
    <w:rsid w:val="0065256F"/>
    <w:rsid w:val="006538C5"/>
    <w:rsid w:val="00654F30"/>
    <w:rsid w:val="0065515C"/>
    <w:rsid w:val="00661220"/>
    <w:rsid w:val="0066251B"/>
    <w:rsid w:val="00662B67"/>
    <w:rsid w:val="0066722F"/>
    <w:rsid w:val="006727C4"/>
    <w:rsid w:val="006773E9"/>
    <w:rsid w:val="00677F07"/>
    <w:rsid w:val="006867E0"/>
    <w:rsid w:val="00697960"/>
    <w:rsid w:val="006A01D7"/>
    <w:rsid w:val="006C24A1"/>
    <w:rsid w:val="006E0771"/>
    <w:rsid w:val="007155FA"/>
    <w:rsid w:val="00721424"/>
    <w:rsid w:val="00721DE9"/>
    <w:rsid w:val="0073227C"/>
    <w:rsid w:val="00733CF8"/>
    <w:rsid w:val="00745268"/>
    <w:rsid w:val="00745EA1"/>
    <w:rsid w:val="007614E9"/>
    <w:rsid w:val="007735B6"/>
    <w:rsid w:val="007825AD"/>
    <w:rsid w:val="007876DF"/>
    <w:rsid w:val="00795E6B"/>
    <w:rsid w:val="00797847"/>
    <w:rsid w:val="007A2492"/>
    <w:rsid w:val="007A7062"/>
    <w:rsid w:val="007C3D16"/>
    <w:rsid w:val="007C713C"/>
    <w:rsid w:val="007E0DE0"/>
    <w:rsid w:val="007F2ED8"/>
    <w:rsid w:val="008038DB"/>
    <w:rsid w:val="00805A88"/>
    <w:rsid w:val="008075CB"/>
    <w:rsid w:val="00810895"/>
    <w:rsid w:val="0081189C"/>
    <w:rsid w:val="0081485B"/>
    <w:rsid w:val="0085008C"/>
    <w:rsid w:val="00864C67"/>
    <w:rsid w:val="008652A6"/>
    <w:rsid w:val="008911D7"/>
    <w:rsid w:val="008936A6"/>
    <w:rsid w:val="008A0810"/>
    <w:rsid w:val="008B14D8"/>
    <w:rsid w:val="008B3451"/>
    <w:rsid w:val="008C15E3"/>
    <w:rsid w:val="008D1AE2"/>
    <w:rsid w:val="008E0C5B"/>
    <w:rsid w:val="008E6949"/>
    <w:rsid w:val="008E7461"/>
    <w:rsid w:val="008E7C33"/>
    <w:rsid w:val="008F5DC3"/>
    <w:rsid w:val="009012D0"/>
    <w:rsid w:val="00906344"/>
    <w:rsid w:val="00914C2F"/>
    <w:rsid w:val="009304C7"/>
    <w:rsid w:val="00940B31"/>
    <w:rsid w:val="009605B2"/>
    <w:rsid w:val="00974175"/>
    <w:rsid w:val="00977D74"/>
    <w:rsid w:val="0098451B"/>
    <w:rsid w:val="009850C0"/>
    <w:rsid w:val="00997C69"/>
    <w:rsid w:val="009A6F0B"/>
    <w:rsid w:val="009D65A7"/>
    <w:rsid w:val="009D7601"/>
    <w:rsid w:val="00A01C76"/>
    <w:rsid w:val="00A06657"/>
    <w:rsid w:val="00A12309"/>
    <w:rsid w:val="00A14321"/>
    <w:rsid w:val="00A14FF2"/>
    <w:rsid w:val="00A220BC"/>
    <w:rsid w:val="00A24596"/>
    <w:rsid w:val="00A35647"/>
    <w:rsid w:val="00A3724C"/>
    <w:rsid w:val="00A47DD4"/>
    <w:rsid w:val="00A50544"/>
    <w:rsid w:val="00A52C05"/>
    <w:rsid w:val="00A75389"/>
    <w:rsid w:val="00A805A1"/>
    <w:rsid w:val="00A8272C"/>
    <w:rsid w:val="00A8273F"/>
    <w:rsid w:val="00A85EDB"/>
    <w:rsid w:val="00AC4FEE"/>
    <w:rsid w:val="00AD3F49"/>
    <w:rsid w:val="00AE389F"/>
    <w:rsid w:val="00AF389D"/>
    <w:rsid w:val="00AF67C1"/>
    <w:rsid w:val="00B10A24"/>
    <w:rsid w:val="00B17D0A"/>
    <w:rsid w:val="00B20620"/>
    <w:rsid w:val="00B22A0D"/>
    <w:rsid w:val="00B43ED6"/>
    <w:rsid w:val="00B46DA5"/>
    <w:rsid w:val="00B55ADB"/>
    <w:rsid w:val="00B636D4"/>
    <w:rsid w:val="00B72072"/>
    <w:rsid w:val="00B7217C"/>
    <w:rsid w:val="00B90426"/>
    <w:rsid w:val="00BB22A6"/>
    <w:rsid w:val="00BB4533"/>
    <w:rsid w:val="00BD2E39"/>
    <w:rsid w:val="00BD6A2E"/>
    <w:rsid w:val="00BE19F1"/>
    <w:rsid w:val="00BE5034"/>
    <w:rsid w:val="00BE7A27"/>
    <w:rsid w:val="00BF0C31"/>
    <w:rsid w:val="00C01A6A"/>
    <w:rsid w:val="00C05FDE"/>
    <w:rsid w:val="00C3653F"/>
    <w:rsid w:val="00C60176"/>
    <w:rsid w:val="00C76EC2"/>
    <w:rsid w:val="00C80B01"/>
    <w:rsid w:val="00C84C3C"/>
    <w:rsid w:val="00C90DA6"/>
    <w:rsid w:val="00C9170F"/>
    <w:rsid w:val="00C91BED"/>
    <w:rsid w:val="00CB6BF2"/>
    <w:rsid w:val="00CE56B6"/>
    <w:rsid w:val="00CE5FA6"/>
    <w:rsid w:val="00CE6526"/>
    <w:rsid w:val="00D00F3A"/>
    <w:rsid w:val="00D0295C"/>
    <w:rsid w:val="00D22268"/>
    <w:rsid w:val="00D22EBB"/>
    <w:rsid w:val="00D711BC"/>
    <w:rsid w:val="00D72FAE"/>
    <w:rsid w:val="00D95A49"/>
    <w:rsid w:val="00D97C70"/>
    <w:rsid w:val="00DA5D2C"/>
    <w:rsid w:val="00DA6977"/>
    <w:rsid w:val="00DB351D"/>
    <w:rsid w:val="00DC225D"/>
    <w:rsid w:val="00DC254E"/>
    <w:rsid w:val="00DD3CF9"/>
    <w:rsid w:val="00DF0755"/>
    <w:rsid w:val="00DF08DB"/>
    <w:rsid w:val="00E039DB"/>
    <w:rsid w:val="00E204BE"/>
    <w:rsid w:val="00E36712"/>
    <w:rsid w:val="00E36AAA"/>
    <w:rsid w:val="00E43827"/>
    <w:rsid w:val="00E53DA8"/>
    <w:rsid w:val="00E5530E"/>
    <w:rsid w:val="00E723B1"/>
    <w:rsid w:val="00E74692"/>
    <w:rsid w:val="00E96DE0"/>
    <w:rsid w:val="00EB5826"/>
    <w:rsid w:val="00EB5BCC"/>
    <w:rsid w:val="00ED1CA7"/>
    <w:rsid w:val="00EE286E"/>
    <w:rsid w:val="00EE400A"/>
    <w:rsid w:val="00EE4BFD"/>
    <w:rsid w:val="00EF230A"/>
    <w:rsid w:val="00F02ED9"/>
    <w:rsid w:val="00F056F6"/>
    <w:rsid w:val="00F133D8"/>
    <w:rsid w:val="00F27F23"/>
    <w:rsid w:val="00F3191C"/>
    <w:rsid w:val="00F36292"/>
    <w:rsid w:val="00F44EDD"/>
    <w:rsid w:val="00F47890"/>
    <w:rsid w:val="00F53B91"/>
    <w:rsid w:val="00F64BDE"/>
    <w:rsid w:val="00F665FE"/>
    <w:rsid w:val="00F749CD"/>
    <w:rsid w:val="00F85030"/>
    <w:rsid w:val="00F93F6A"/>
    <w:rsid w:val="00F950D7"/>
    <w:rsid w:val="00FB268E"/>
    <w:rsid w:val="00FB300C"/>
    <w:rsid w:val="00FE3E48"/>
    <w:rsid w:val="00FF0B2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D29D6"/>
  </w:style>
  <w:style w:type="paragraph" w:styleId="Nagwek1">
    <w:name w:val="heading 1"/>
    <w:basedOn w:val="Normalny"/>
    <w:next w:val="Normalny"/>
    <w:link w:val="Nagwek1Znak"/>
    <w:qFormat/>
    <w:rsid w:val="00541F85"/>
    <w:pPr>
      <w:keepNext/>
      <w:spacing w:after="0" w:line="240" w:lineRule="auto"/>
      <w:outlineLvl w:val="0"/>
    </w:pPr>
    <w:rPr>
      <w:rFonts w:ascii="Times New Roman" w:eastAsia="Times New Roman" w:hAnsi="Times New Roman" w:cs="Times New Roman"/>
      <w:b/>
      <w:bCs/>
      <w:kern w:val="32"/>
      <w:sz w:val="24"/>
      <w:szCs w:val="32"/>
      <w:lang w:eastAsia="pl-PL"/>
    </w:rPr>
  </w:style>
  <w:style w:type="paragraph" w:styleId="Nagwek2">
    <w:name w:val="heading 2"/>
    <w:basedOn w:val="Normalny"/>
    <w:next w:val="Normalny"/>
    <w:link w:val="Nagwek2Znak"/>
    <w:uiPriority w:val="9"/>
    <w:unhideWhenUsed/>
    <w:qFormat/>
    <w:rsid w:val="000E7FE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gwek3">
    <w:name w:val="heading 3"/>
    <w:basedOn w:val="Normalny"/>
    <w:next w:val="Normalny"/>
    <w:link w:val="Nagwek3Znak"/>
    <w:uiPriority w:val="9"/>
    <w:semiHidden/>
    <w:unhideWhenUsed/>
    <w:qFormat/>
    <w:rsid w:val="000E7FE5"/>
    <w:pPr>
      <w:keepNext/>
      <w:keepLines/>
      <w:spacing w:before="200" w:after="0"/>
      <w:outlineLvl w:val="2"/>
    </w:pPr>
    <w:rPr>
      <w:rFonts w:asciiTheme="majorHAnsi" w:eastAsiaTheme="majorEastAsia" w:hAnsiTheme="majorHAnsi" w:cstheme="majorBidi"/>
      <w:b/>
      <w:bCs/>
      <w:color w:val="5B9BD5"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C80B01"/>
    <w:pPr>
      <w:spacing w:after="0" w:line="240" w:lineRule="auto"/>
    </w:p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
    <w:basedOn w:val="Normalny"/>
    <w:link w:val="AkapitzlistZnak"/>
    <w:uiPriority w:val="34"/>
    <w:qFormat/>
    <w:rsid w:val="00A805A1"/>
    <w:pPr>
      <w:ind w:left="720"/>
      <w:contextualSpacing/>
    </w:p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274BAE"/>
  </w:style>
  <w:style w:type="paragraph" w:customStyle="1" w:styleId="pkt">
    <w:name w:val="pkt"/>
    <w:basedOn w:val="Normalny"/>
    <w:link w:val="pktZnak"/>
    <w:rsid w:val="00697960"/>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697960"/>
    <w:rPr>
      <w:rFonts w:ascii="Times New Roman" w:eastAsia="Times New Roman" w:hAnsi="Times New Roman" w:cs="Times New Roman"/>
      <w:sz w:val="24"/>
      <w:szCs w:val="20"/>
      <w:lang w:eastAsia="pl-PL"/>
    </w:rPr>
  </w:style>
  <w:style w:type="paragraph" w:styleId="Nagwek">
    <w:name w:val="header"/>
    <w:basedOn w:val="Normalny"/>
    <w:link w:val="NagwekZnak"/>
    <w:uiPriority w:val="99"/>
    <w:semiHidden/>
    <w:unhideWhenUsed/>
    <w:rsid w:val="00654F3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654F30"/>
  </w:style>
  <w:style w:type="paragraph" w:styleId="Stopka">
    <w:name w:val="footer"/>
    <w:basedOn w:val="Normalny"/>
    <w:link w:val="StopkaZnak"/>
    <w:uiPriority w:val="99"/>
    <w:semiHidden/>
    <w:unhideWhenUsed/>
    <w:rsid w:val="00654F3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654F30"/>
  </w:style>
  <w:style w:type="paragraph" w:styleId="Tekstdymka">
    <w:name w:val="Balloon Text"/>
    <w:basedOn w:val="Normalny"/>
    <w:link w:val="TekstdymkaZnak"/>
    <w:uiPriority w:val="99"/>
    <w:semiHidden/>
    <w:unhideWhenUsed/>
    <w:rsid w:val="00654F3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4F30"/>
    <w:rPr>
      <w:rFonts w:ascii="Tahoma" w:hAnsi="Tahoma" w:cs="Tahoma"/>
      <w:sz w:val="16"/>
      <w:szCs w:val="16"/>
    </w:rPr>
  </w:style>
  <w:style w:type="character" w:styleId="Pogrubienie">
    <w:name w:val="Strong"/>
    <w:basedOn w:val="Domylnaczcionkaakapitu"/>
    <w:uiPriority w:val="22"/>
    <w:qFormat/>
    <w:rsid w:val="00D95A49"/>
    <w:rPr>
      <w:b/>
      <w:bCs/>
    </w:rPr>
  </w:style>
  <w:style w:type="table" w:styleId="Tabela-Siatka">
    <w:name w:val="Table Grid"/>
    <w:basedOn w:val="Standardowy"/>
    <w:uiPriority w:val="59"/>
    <w:rsid w:val="00D95A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nyWeb">
    <w:name w:val="Normal (Web)"/>
    <w:basedOn w:val="Normalny"/>
    <w:uiPriority w:val="99"/>
    <w:unhideWhenUsed/>
    <w:rsid w:val="00A0665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541F85"/>
    <w:rPr>
      <w:rFonts w:ascii="Times New Roman" w:eastAsia="Times New Roman" w:hAnsi="Times New Roman" w:cs="Times New Roman"/>
      <w:b/>
      <w:bCs/>
      <w:kern w:val="32"/>
      <w:sz w:val="24"/>
      <w:szCs w:val="32"/>
      <w:lang w:eastAsia="pl-PL"/>
    </w:rPr>
  </w:style>
  <w:style w:type="character" w:styleId="Hipercze">
    <w:name w:val="Hyperlink"/>
    <w:uiPriority w:val="99"/>
    <w:rsid w:val="00541F85"/>
    <w:rPr>
      <w:color w:val="000080"/>
      <w:u w:val="single"/>
    </w:rPr>
  </w:style>
  <w:style w:type="character" w:customStyle="1" w:styleId="specificationitem">
    <w:name w:val="specification__item"/>
    <w:basedOn w:val="Domylnaczcionkaakapitu"/>
    <w:rsid w:val="00541F85"/>
  </w:style>
  <w:style w:type="character" w:customStyle="1" w:styleId="specificationseparator">
    <w:name w:val="specification__separator"/>
    <w:basedOn w:val="Domylnaczcionkaakapitu"/>
    <w:rsid w:val="00541F85"/>
  </w:style>
  <w:style w:type="character" w:styleId="Odwoaniedokomentarza">
    <w:name w:val="annotation reference"/>
    <w:basedOn w:val="Domylnaczcionkaakapitu"/>
    <w:uiPriority w:val="99"/>
    <w:semiHidden/>
    <w:unhideWhenUsed/>
    <w:rsid w:val="000646B6"/>
    <w:rPr>
      <w:sz w:val="16"/>
      <w:szCs w:val="16"/>
    </w:rPr>
  </w:style>
  <w:style w:type="paragraph" w:styleId="Tekstkomentarza">
    <w:name w:val="annotation text"/>
    <w:basedOn w:val="Normalny"/>
    <w:link w:val="TekstkomentarzaZnak"/>
    <w:uiPriority w:val="99"/>
    <w:semiHidden/>
    <w:unhideWhenUsed/>
    <w:rsid w:val="000646B6"/>
    <w:pPr>
      <w:suppressAutoHyphens/>
      <w:spacing w:line="240" w:lineRule="auto"/>
    </w:pPr>
    <w:rPr>
      <w:rFonts w:eastAsia="Times New Roman" w:hAnsi="Calibri" w:cs="Times New Roman"/>
      <w:sz w:val="20"/>
      <w:szCs w:val="20"/>
      <w:lang w:eastAsia="pl-PL"/>
    </w:rPr>
  </w:style>
  <w:style w:type="character" w:customStyle="1" w:styleId="TekstkomentarzaZnak">
    <w:name w:val="Tekst komentarza Znak"/>
    <w:basedOn w:val="Domylnaczcionkaakapitu"/>
    <w:link w:val="Tekstkomentarza"/>
    <w:uiPriority w:val="99"/>
    <w:semiHidden/>
    <w:rsid w:val="000646B6"/>
    <w:rPr>
      <w:rFonts w:eastAsia="Times New Roman" w:hAnsi="Calibri" w:cs="Times New Roman"/>
      <w:sz w:val="20"/>
      <w:szCs w:val="20"/>
      <w:lang w:eastAsia="pl-PL"/>
    </w:rPr>
  </w:style>
  <w:style w:type="character" w:customStyle="1" w:styleId="Nagwek3Znak">
    <w:name w:val="Nagłówek 3 Znak"/>
    <w:basedOn w:val="Domylnaczcionkaakapitu"/>
    <w:link w:val="Nagwek3"/>
    <w:uiPriority w:val="9"/>
    <w:semiHidden/>
    <w:rsid w:val="000E7FE5"/>
    <w:rPr>
      <w:rFonts w:asciiTheme="majorHAnsi" w:eastAsiaTheme="majorEastAsia" w:hAnsiTheme="majorHAnsi" w:cstheme="majorBidi"/>
      <w:b/>
      <w:bCs/>
      <w:color w:val="5B9BD5" w:themeColor="accent1"/>
    </w:rPr>
  </w:style>
  <w:style w:type="paragraph" w:styleId="Tematkomentarza">
    <w:name w:val="annotation subject"/>
    <w:basedOn w:val="Tekstkomentarza"/>
    <w:next w:val="Tekstkomentarza"/>
    <w:link w:val="TematkomentarzaZnak"/>
    <w:uiPriority w:val="99"/>
    <w:semiHidden/>
    <w:unhideWhenUsed/>
    <w:rsid w:val="000E7FE5"/>
    <w:pPr>
      <w:suppressAutoHyphens w:val="0"/>
    </w:pPr>
    <w:rPr>
      <w:rFonts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E7FE5"/>
    <w:rPr>
      <w:rFonts w:eastAsia="Times New Roman" w:hAnsi="Calibri" w:cs="Times New Roman"/>
      <w:b/>
      <w:bCs/>
      <w:sz w:val="20"/>
      <w:szCs w:val="20"/>
      <w:lang w:eastAsia="pl-PL"/>
    </w:rPr>
  </w:style>
  <w:style w:type="character" w:customStyle="1" w:styleId="Nagwek2Znak">
    <w:name w:val="Nagłówek 2 Znak"/>
    <w:basedOn w:val="Domylnaczcionkaakapitu"/>
    <w:link w:val="Nagwek2"/>
    <w:uiPriority w:val="9"/>
    <w:rsid w:val="000E7FE5"/>
    <w:rPr>
      <w:rFonts w:asciiTheme="majorHAnsi" w:eastAsiaTheme="majorEastAsia" w:hAnsiTheme="majorHAnsi" w:cstheme="majorBidi"/>
      <w:b/>
      <w:bCs/>
      <w:color w:val="5B9BD5" w:themeColor="accent1"/>
      <w:sz w:val="26"/>
      <w:szCs w:val="26"/>
    </w:rPr>
  </w:style>
  <w:style w:type="paragraph" w:styleId="Poprawka">
    <w:name w:val="Revision"/>
    <w:hidden/>
    <w:uiPriority w:val="99"/>
    <w:semiHidden/>
    <w:rsid w:val="000E7FE5"/>
    <w:pPr>
      <w:spacing w:after="0" w:line="240" w:lineRule="auto"/>
    </w:pPr>
  </w:style>
  <w:style w:type="paragraph" w:styleId="Tekstpodstawowy">
    <w:name w:val="Body Text"/>
    <w:basedOn w:val="Normalny"/>
    <w:link w:val="TekstpodstawowyZnak"/>
    <w:rsid w:val="00527ED0"/>
    <w:pPr>
      <w:suppressAutoHyphens/>
      <w:spacing w:after="140" w:line="276" w:lineRule="auto"/>
    </w:pPr>
    <w:rPr>
      <w:rFonts w:ascii="Liberation Serif" w:eastAsia="NSimSun" w:hAnsi="Liberation Serif" w:cs="Arial"/>
      <w:kern w:val="2"/>
      <w:sz w:val="24"/>
      <w:szCs w:val="24"/>
      <w:lang w:eastAsia="zh-CN" w:bidi="hi-IN"/>
    </w:rPr>
  </w:style>
  <w:style w:type="character" w:customStyle="1" w:styleId="TekstpodstawowyZnak">
    <w:name w:val="Tekst podstawowy Znak"/>
    <w:basedOn w:val="Domylnaczcionkaakapitu"/>
    <w:link w:val="Tekstpodstawowy"/>
    <w:rsid w:val="00527ED0"/>
    <w:rPr>
      <w:rFonts w:ascii="Liberation Serif" w:eastAsia="NSimSun" w:hAnsi="Liberation Serif" w:cs="Arial"/>
      <w:kern w:val="2"/>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D29D6"/>
  </w:style>
  <w:style w:type="paragraph" w:styleId="Nagwek1">
    <w:name w:val="heading 1"/>
    <w:basedOn w:val="Normalny"/>
    <w:next w:val="Normalny"/>
    <w:link w:val="Nagwek1Znak"/>
    <w:qFormat/>
    <w:rsid w:val="00541F85"/>
    <w:pPr>
      <w:keepNext/>
      <w:spacing w:after="0" w:line="240" w:lineRule="auto"/>
      <w:outlineLvl w:val="0"/>
    </w:pPr>
    <w:rPr>
      <w:rFonts w:ascii="Times New Roman" w:eastAsia="Times New Roman" w:hAnsi="Times New Roman" w:cs="Times New Roman"/>
      <w:b/>
      <w:bCs/>
      <w:kern w:val="32"/>
      <w:sz w:val="24"/>
      <w:szCs w:val="32"/>
      <w:lang w:eastAsia="pl-PL"/>
    </w:rPr>
  </w:style>
  <w:style w:type="paragraph" w:styleId="Nagwek2">
    <w:name w:val="heading 2"/>
    <w:basedOn w:val="Normalny"/>
    <w:next w:val="Normalny"/>
    <w:link w:val="Nagwek2Znak"/>
    <w:uiPriority w:val="9"/>
    <w:unhideWhenUsed/>
    <w:qFormat/>
    <w:rsid w:val="000E7FE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gwek3">
    <w:name w:val="heading 3"/>
    <w:basedOn w:val="Normalny"/>
    <w:next w:val="Normalny"/>
    <w:link w:val="Nagwek3Znak"/>
    <w:uiPriority w:val="9"/>
    <w:semiHidden/>
    <w:unhideWhenUsed/>
    <w:qFormat/>
    <w:rsid w:val="000E7FE5"/>
    <w:pPr>
      <w:keepNext/>
      <w:keepLines/>
      <w:spacing w:before="200" w:after="0"/>
      <w:outlineLvl w:val="2"/>
    </w:pPr>
    <w:rPr>
      <w:rFonts w:asciiTheme="majorHAnsi" w:eastAsiaTheme="majorEastAsia" w:hAnsiTheme="majorHAnsi" w:cstheme="majorBidi"/>
      <w:b/>
      <w:bCs/>
      <w:color w:val="5B9BD5"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C80B01"/>
    <w:pPr>
      <w:spacing w:after="0" w:line="240" w:lineRule="auto"/>
    </w:p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
    <w:basedOn w:val="Normalny"/>
    <w:link w:val="AkapitzlistZnak"/>
    <w:uiPriority w:val="34"/>
    <w:qFormat/>
    <w:rsid w:val="00A805A1"/>
    <w:pPr>
      <w:ind w:left="720"/>
      <w:contextualSpacing/>
    </w:p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274BAE"/>
  </w:style>
  <w:style w:type="paragraph" w:customStyle="1" w:styleId="pkt">
    <w:name w:val="pkt"/>
    <w:basedOn w:val="Normalny"/>
    <w:link w:val="pktZnak"/>
    <w:rsid w:val="00697960"/>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697960"/>
    <w:rPr>
      <w:rFonts w:ascii="Times New Roman" w:eastAsia="Times New Roman" w:hAnsi="Times New Roman" w:cs="Times New Roman"/>
      <w:sz w:val="24"/>
      <w:szCs w:val="20"/>
      <w:lang w:eastAsia="pl-PL"/>
    </w:rPr>
  </w:style>
  <w:style w:type="paragraph" w:styleId="Nagwek">
    <w:name w:val="header"/>
    <w:basedOn w:val="Normalny"/>
    <w:link w:val="NagwekZnak"/>
    <w:uiPriority w:val="99"/>
    <w:semiHidden/>
    <w:unhideWhenUsed/>
    <w:rsid w:val="00654F3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654F30"/>
  </w:style>
  <w:style w:type="paragraph" w:styleId="Stopka">
    <w:name w:val="footer"/>
    <w:basedOn w:val="Normalny"/>
    <w:link w:val="StopkaZnak"/>
    <w:uiPriority w:val="99"/>
    <w:semiHidden/>
    <w:unhideWhenUsed/>
    <w:rsid w:val="00654F3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654F30"/>
  </w:style>
  <w:style w:type="paragraph" w:styleId="Tekstdymka">
    <w:name w:val="Balloon Text"/>
    <w:basedOn w:val="Normalny"/>
    <w:link w:val="TekstdymkaZnak"/>
    <w:uiPriority w:val="99"/>
    <w:semiHidden/>
    <w:unhideWhenUsed/>
    <w:rsid w:val="00654F3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4F30"/>
    <w:rPr>
      <w:rFonts w:ascii="Tahoma" w:hAnsi="Tahoma" w:cs="Tahoma"/>
      <w:sz w:val="16"/>
      <w:szCs w:val="16"/>
    </w:rPr>
  </w:style>
  <w:style w:type="character" w:styleId="Pogrubienie">
    <w:name w:val="Strong"/>
    <w:basedOn w:val="Domylnaczcionkaakapitu"/>
    <w:uiPriority w:val="22"/>
    <w:qFormat/>
    <w:rsid w:val="00D95A49"/>
    <w:rPr>
      <w:b/>
      <w:bCs/>
    </w:rPr>
  </w:style>
  <w:style w:type="table" w:styleId="Tabela-Siatka">
    <w:name w:val="Table Grid"/>
    <w:basedOn w:val="Standardowy"/>
    <w:uiPriority w:val="59"/>
    <w:rsid w:val="00D95A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nyWeb">
    <w:name w:val="Normal (Web)"/>
    <w:basedOn w:val="Normalny"/>
    <w:uiPriority w:val="99"/>
    <w:unhideWhenUsed/>
    <w:rsid w:val="00A0665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541F85"/>
    <w:rPr>
      <w:rFonts w:ascii="Times New Roman" w:eastAsia="Times New Roman" w:hAnsi="Times New Roman" w:cs="Times New Roman"/>
      <w:b/>
      <w:bCs/>
      <w:kern w:val="32"/>
      <w:sz w:val="24"/>
      <w:szCs w:val="32"/>
      <w:lang w:eastAsia="pl-PL"/>
    </w:rPr>
  </w:style>
  <w:style w:type="character" w:styleId="Hipercze">
    <w:name w:val="Hyperlink"/>
    <w:uiPriority w:val="99"/>
    <w:rsid w:val="00541F85"/>
    <w:rPr>
      <w:color w:val="000080"/>
      <w:u w:val="single"/>
    </w:rPr>
  </w:style>
  <w:style w:type="character" w:customStyle="1" w:styleId="specificationitem">
    <w:name w:val="specification__item"/>
    <w:basedOn w:val="Domylnaczcionkaakapitu"/>
    <w:rsid w:val="00541F85"/>
  </w:style>
  <w:style w:type="character" w:customStyle="1" w:styleId="specificationseparator">
    <w:name w:val="specification__separator"/>
    <w:basedOn w:val="Domylnaczcionkaakapitu"/>
    <w:rsid w:val="00541F85"/>
  </w:style>
  <w:style w:type="character" w:styleId="Odwoaniedokomentarza">
    <w:name w:val="annotation reference"/>
    <w:basedOn w:val="Domylnaczcionkaakapitu"/>
    <w:uiPriority w:val="99"/>
    <w:semiHidden/>
    <w:unhideWhenUsed/>
    <w:rsid w:val="000646B6"/>
    <w:rPr>
      <w:sz w:val="16"/>
      <w:szCs w:val="16"/>
    </w:rPr>
  </w:style>
  <w:style w:type="paragraph" w:styleId="Tekstkomentarza">
    <w:name w:val="annotation text"/>
    <w:basedOn w:val="Normalny"/>
    <w:link w:val="TekstkomentarzaZnak"/>
    <w:uiPriority w:val="99"/>
    <w:semiHidden/>
    <w:unhideWhenUsed/>
    <w:rsid w:val="000646B6"/>
    <w:pPr>
      <w:suppressAutoHyphens/>
      <w:spacing w:line="240" w:lineRule="auto"/>
    </w:pPr>
    <w:rPr>
      <w:rFonts w:eastAsia="Times New Roman" w:hAnsi="Calibri" w:cs="Times New Roman"/>
      <w:sz w:val="20"/>
      <w:szCs w:val="20"/>
      <w:lang w:eastAsia="pl-PL"/>
    </w:rPr>
  </w:style>
  <w:style w:type="character" w:customStyle="1" w:styleId="TekstkomentarzaZnak">
    <w:name w:val="Tekst komentarza Znak"/>
    <w:basedOn w:val="Domylnaczcionkaakapitu"/>
    <w:link w:val="Tekstkomentarza"/>
    <w:uiPriority w:val="99"/>
    <w:semiHidden/>
    <w:rsid w:val="000646B6"/>
    <w:rPr>
      <w:rFonts w:eastAsia="Times New Roman" w:hAnsi="Calibri" w:cs="Times New Roman"/>
      <w:sz w:val="20"/>
      <w:szCs w:val="20"/>
      <w:lang w:eastAsia="pl-PL"/>
    </w:rPr>
  </w:style>
  <w:style w:type="character" w:customStyle="1" w:styleId="Nagwek3Znak">
    <w:name w:val="Nagłówek 3 Znak"/>
    <w:basedOn w:val="Domylnaczcionkaakapitu"/>
    <w:link w:val="Nagwek3"/>
    <w:uiPriority w:val="9"/>
    <w:semiHidden/>
    <w:rsid w:val="000E7FE5"/>
    <w:rPr>
      <w:rFonts w:asciiTheme="majorHAnsi" w:eastAsiaTheme="majorEastAsia" w:hAnsiTheme="majorHAnsi" w:cstheme="majorBidi"/>
      <w:b/>
      <w:bCs/>
      <w:color w:val="5B9BD5" w:themeColor="accent1"/>
    </w:rPr>
  </w:style>
  <w:style w:type="paragraph" w:styleId="Tematkomentarza">
    <w:name w:val="annotation subject"/>
    <w:basedOn w:val="Tekstkomentarza"/>
    <w:next w:val="Tekstkomentarza"/>
    <w:link w:val="TematkomentarzaZnak"/>
    <w:uiPriority w:val="99"/>
    <w:semiHidden/>
    <w:unhideWhenUsed/>
    <w:rsid w:val="000E7FE5"/>
    <w:pPr>
      <w:suppressAutoHyphens w:val="0"/>
    </w:pPr>
    <w:rPr>
      <w:rFonts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E7FE5"/>
    <w:rPr>
      <w:rFonts w:eastAsia="Times New Roman" w:hAnsi="Calibri" w:cs="Times New Roman"/>
      <w:b/>
      <w:bCs/>
      <w:sz w:val="20"/>
      <w:szCs w:val="20"/>
      <w:lang w:eastAsia="pl-PL"/>
    </w:rPr>
  </w:style>
  <w:style w:type="character" w:customStyle="1" w:styleId="Nagwek2Znak">
    <w:name w:val="Nagłówek 2 Znak"/>
    <w:basedOn w:val="Domylnaczcionkaakapitu"/>
    <w:link w:val="Nagwek2"/>
    <w:uiPriority w:val="9"/>
    <w:rsid w:val="000E7FE5"/>
    <w:rPr>
      <w:rFonts w:asciiTheme="majorHAnsi" w:eastAsiaTheme="majorEastAsia" w:hAnsiTheme="majorHAnsi" w:cstheme="majorBidi"/>
      <w:b/>
      <w:bCs/>
      <w:color w:val="5B9BD5" w:themeColor="accent1"/>
      <w:sz w:val="26"/>
      <w:szCs w:val="26"/>
    </w:rPr>
  </w:style>
  <w:style w:type="paragraph" w:styleId="Poprawka">
    <w:name w:val="Revision"/>
    <w:hidden/>
    <w:uiPriority w:val="99"/>
    <w:semiHidden/>
    <w:rsid w:val="000E7FE5"/>
    <w:pPr>
      <w:spacing w:after="0" w:line="240" w:lineRule="auto"/>
    </w:pPr>
  </w:style>
  <w:style w:type="paragraph" w:styleId="Tekstpodstawowy">
    <w:name w:val="Body Text"/>
    <w:basedOn w:val="Normalny"/>
    <w:link w:val="TekstpodstawowyZnak"/>
    <w:rsid w:val="00527ED0"/>
    <w:pPr>
      <w:suppressAutoHyphens/>
      <w:spacing w:after="140" w:line="276" w:lineRule="auto"/>
    </w:pPr>
    <w:rPr>
      <w:rFonts w:ascii="Liberation Serif" w:eastAsia="NSimSun" w:hAnsi="Liberation Serif" w:cs="Arial"/>
      <w:kern w:val="2"/>
      <w:sz w:val="24"/>
      <w:szCs w:val="24"/>
      <w:lang w:eastAsia="zh-CN" w:bidi="hi-IN"/>
    </w:rPr>
  </w:style>
  <w:style w:type="character" w:customStyle="1" w:styleId="TekstpodstawowyZnak">
    <w:name w:val="Tekst podstawowy Znak"/>
    <w:basedOn w:val="Domylnaczcionkaakapitu"/>
    <w:link w:val="Tekstpodstawowy"/>
    <w:rsid w:val="00527ED0"/>
    <w:rPr>
      <w:rFonts w:ascii="Liberation Serif" w:eastAsia="NSimSun" w:hAnsi="Liberation Serif" w:cs="Arial"/>
      <w:kern w:val="2"/>
      <w:sz w:val="24"/>
      <w:szCs w:val="24"/>
      <w:lang w:eastAsia="zh-CN" w:bidi="hi-IN"/>
    </w:rPr>
  </w:style>
</w:styles>
</file>

<file path=word/webSettings.xml><?xml version="1.0" encoding="utf-8"?>
<w:webSettings xmlns:r="http://schemas.openxmlformats.org/officeDocument/2006/relationships" xmlns:w="http://schemas.openxmlformats.org/wordprocessingml/2006/main">
  <w:divs>
    <w:div w:id="5792135">
      <w:bodyDiv w:val="1"/>
      <w:marLeft w:val="0"/>
      <w:marRight w:val="0"/>
      <w:marTop w:val="0"/>
      <w:marBottom w:val="0"/>
      <w:divBdr>
        <w:top w:val="none" w:sz="0" w:space="0" w:color="auto"/>
        <w:left w:val="none" w:sz="0" w:space="0" w:color="auto"/>
        <w:bottom w:val="none" w:sz="0" w:space="0" w:color="auto"/>
        <w:right w:val="none" w:sz="0" w:space="0" w:color="auto"/>
      </w:divBdr>
    </w:div>
    <w:div w:id="16740768">
      <w:bodyDiv w:val="1"/>
      <w:marLeft w:val="0"/>
      <w:marRight w:val="0"/>
      <w:marTop w:val="0"/>
      <w:marBottom w:val="0"/>
      <w:divBdr>
        <w:top w:val="none" w:sz="0" w:space="0" w:color="auto"/>
        <w:left w:val="none" w:sz="0" w:space="0" w:color="auto"/>
        <w:bottom w:val="none" w:sz="0" w:space="0" w:color="auto"/>
        <w:right w:val="none" w:sz="0" w:space="0" w:color="auto"/>
      </w:divBdr>
    </w:div>
    <w:div w:id="73165207">
      <w:bodyDiv w:val="1"/>
      <w:marLeft w:val="0"/>
      <w:marRight w:val="0"/>
      <w:marTop w:val="0"/>
      <w:marBottom w:val="0"/>
      <w:divBdr>
        <w:top w:val="none" w:sz="0" w:space="0" w:color="auto"/>
        <w:left w:val="none" w:sz="0" w:space="0" w:color="auto"/>
        <w:bottom w:val="none" w:sz="0" w:space="0" w:color="auto"/>
        <w:right w:val="none" w:sz="0" w:space="0" w:color="auto"/>
      </w:divBdr>
    </w:div>
    <w:div w:id="250168065">
      <w:bodyDiv w:val="1"/>
      <w:marLeft w:val="0"/>
      <w:marRight w:val="0"/>
      <w:marTop w:val="0"/>
      <w:marBottom w:val="0"/>
      <w:divBdr>
        <w:top w:val="none" w:sz="0" w:space="0" w:color="auto"/>
        <w:left w:val="none" w:sz="0" w:space="0" w:color="auto"/>
        <w:bottom w:val="none" w:sz="0" w:space="0" w:color="auto"/>
        <w:right w:val="none" w:sz="0" w:space="0" w:color="auto"/>
      </w:divBdr>
    </w:div>
    <w:div w:id="252205184">
      <w:bodyDiv w:val="1"/>
      <w:marLeft w:val="0"/>
      <w:marRight w:val="0"/>
      <w:marTop w:val="0"/>
      <w:marBottom w:val="0"/>
      <w:divBdr>
        <w:top w:val="none" w:sz="0" w:space="0" w:color="auto"/>
        <w:left w:val="none" w:sz="0" w:space="0" w:color="auto"/>
        <w:bottom w:val="none" w:sz="0" w:space="0" w:color="auto"/>
        <w:right w:val="none" w:sz="0" w:space="0" w:color="auto"/>
      </w:divBdr>
    </w:div>
    <w:div w:id="285889104">
      <w:bodyDiv w:val="1"/>
      <w:marLeft w:val="0"/>
      <w:marRight w:val="0"/>
      <w:marTop w:val="0"/>
      <w:marBottom w:val="0"/>
      <w:divBdr>
        <w:top w:val="none" w:sz="0" w:space="0" w:color="auto"/>
        <w:left w:val="none" w:sz="0" w:space="0" w:color="auto"/>
        <w:bottom w:val="none" w:sz="0" w:space="0" w:color="auto"/>
        <w:right w:val="none" w:sz="0" w:space="0" w:color="auto"/>
      </w:divBdr>
    </w:div>
    <w:div w:id="400952486">
      <w:bodyDiv w:val="1"/>
      <w:marLeft w:val="0"/>
      <w:marRight w:val="0"/>
      <w:marTop w:val="0"/>
      <w:marBottom w:val="0"/>
      <w:divBdr>
        <w:top w:val="none" w:sz="0" w:space="0" w:color="auto"/>
        <w:left w:val="none" w:sz="0" w:space="0" w:color="auto"/>
        <w:bottom w:val="none" w:sz="0" w:space="0" w:color="auto"/>
        <w:right w:val="none" w:sz="0" w:space="0" w:color="auto"/>
      </w:divBdr>
    </w:div>
    <w:div w:id="406464686">
      <w:bodyDiv w:val="1"/>
      <w:marLeft w:val="0"/>
      <w:marRight w:val="0"/>
      <w:marTop w:val="0"/>
      <w:marBottom w:val="0"/>
      <w:divBdr>
        <w:top w:val="none" w:sz="0" w:space="0" w:color="auto"/>
        <w:left w:val="none" w:sz="0" w:space="0" w:color="auto"/>
        <w:bottom w:val="none" w:sz="0" w:space="0" w:color="auto"/>
        <w:right w:val="none" w:sz="0" w:space="0" w:color="auto"/>
      </w:divBdr>
    </w:div>
    <w:div w:id="457146129">
      <w:bodyDiv w:val="1"/>
      <w:marLeft w:val="0"/>
      <w:marRight w:val="0"/>
      <w:marTop w:val="0"/>
      <w:marBottom w:val="0"/>
      <w:divBdr>
        <w:top w:val="none" w:sz="0" w:space="0" w:color="auto"/>
        <w:left w:val="none" w:sz="0" w:space="0" w:color="auto"/>
        <w:bottom w:val="none" w:sz="0" w:space="0" w:color="auto"/>
        <w:right w:val="none" w:sz="0" w:space="0" w:color="auto"/>
      </w:divBdr>
    </w:div>
    <w:div w:id="530462588">
      <w:bodyDiv w:val="1"/>
      <w:marLeft w:val="0"/>
      <w:marRight w:val="0"/>
      <w:marTop w:val="0"/>
      <w:marBottom w:val="0"/>
      <w:divBdr>
        <w:top w:val="none" w:sz="0" w:space="0" w:color="auto"/>
        <w:left w:val="none" w:sz="0" w:space="0" w:color="auto"/>
        <w:bottom w:val="none" w:sz="0" w:space="0" w:color="auto"/>
        <w:right w:val="none" w:sz="0" w:space="0" w:color="auto"/>
      </w:divBdr>
    </w:div>
    <w:div w:id="580063731">
      <w:bodyDiv w:val="1"/>
      <w:marLeft w:val="0"/>
      <w:marRight w:val="0"/>
      <w:marTop w:val="0"/>
      <w:marBottom w:val="0"/>
      <w:divBdr>
        <w:top w:val="none" w:sz="0" w:space="0" w:color="auto"/>
        <w:left w:val="none" w:sz="0" w:space="0" w:color="auto"/>
        <w:bottom w:val="none" w:sz="0" w:space="0" w:color="auto"/>
        <w:right w:val="none" w:sz="0" w:space="0" w:color="auto"/>
      </w:divBdr>
      <w:divsChild>
        <w:div w:id="1465198897">
          <w:marLeft w:val="0"/>
          <w:marRight w:val="0"/>
          <w:marTop w:val="0"/>
          <w:marBottom w:val="0"/>
          <w:divBdr>
            <w:top w:val="single" w:sz="2" w:space="0" w:color="2C2F45"/>
            <w:left w:val="single" w:sz="2" w:space="0" w:color="2C2F45"/>
            <w:bottom w:val="single" w:sz="2" w:space="0" w:color="2C2F45"/>
            <w:right w:val="single" w:sz="2" w:space="0" w:color="2C2F45"/>
          </w:divBdr>
        </w:div>
        <w:div w:id="1076241653">
          <w:marLeft w:val="0"/>
          <w:marRight w:val="0"/>
          <w:marTop w:val="0"/>
          <w:marBottom w:val="0"/>
          <w:divBdr>
            <w:top w:val="single" w:sz="2" w:space="0" w:color="2C2F45"/>
            <w:left w:val="single" w:sz="2" w:space="0" w:color="2C2F45"/>
            <w:bottom w:val="single" w:sz="2" w:space="0" w:color="2C2F45"/>
            <w:right w:val="single" w:sz="2" w:space="0" w:color="2C2F45"/>
          </w:divBdr>
        </w:div>
        <w:div w:id="1868563171">
          <w:marLeft w:val="0"/>
          <w:marRight w:val="0"/>
          <w:marTop w:val="0"/>
          <w:marBottom w:val="0"/>
          <w:divBdr>
            <w:top w:val="single" w:sz="2" w:space="0" w:color="2C2F45"/>
            <w:left w:val="single" w:sz="2" w:space="0" w:color="2C2F45"/>
            <w:bottom w:val="single" w:sz="2" w:space="0" w:color="2C2F45"/>
            <w:right w:val="single" w:sz="2" w:space="0" w:color="2C2F45"/>
          </w:divBdr>
        </w:div>
      </w:divsChild>
    </w:div>
    <w:div w:id="650329125">
      <w:bodyDiv w:val="1"/>
      <w:marLeft w:val="0"/>
      <w:marRight w:val="0"/>
      <w:marTop w:val="0"/>
      <w:marBottom w:val="0"/>
      <w:divBdr>
        <w:top w:val="none" w:sz="0" w:space="0" w:color="auto"/>
        <w:left w:val="none" w:sz="0" w:space="0" w:color="auto"/>
        <w:bottom w:val="none" w:sz="0" w:space="0" w:color="auto"/>
        <w:right w:val="none" w:sz="0" w:space="0" w:color="auto"/>
      </w:divBdr>
    </w:div>
    <w:div w:id="658729658">
      <w:bodyDiv w:val="1"/>
      <w:marLeft w:val="0"/>
      <w:marRight w:val="0"/>
      <w:marTop w:val="0"/>
      <w:marBottom w:val="0"/>
      <w:divBdr>
        <w:top w:val="none" w:sz="0" w:space="0" w:color="auto"/>
        <w:left w:val="none" w:sz="0" w:space="0" w:color="auto"/>
        <w:bottom w:val="none" w:sz="0" w:space="0" w:color="auto"/>
        <w:right w:val="none" w:sz="0" w:space="0" w:color="auto"/>
      </w:divBdr>
    </w:div>
    <w:div w:id="788007412">
      <w:bodyDiv w:val="1"/>
      <w:marLeft w:val="0"/>
      <w:marRight w:val="0"/>
      <w:marTop w:val="0"/>
      <w:marBottom w:val="0"/>
      <w:divBdr>
        <w:top w:val="none" w:sz="0" w:space="0" w:color="auto"/>
        <w:left w:val="none" w:sz="0" w:space="0" w:color="auto"/>
        <w:bottom w:val="none" w:sz="0" w:space="0" w:color="auto"/>
        <w:right w:val="none" w:sz="0" w:space="0" w:color="auto"/>
      </w:divBdr>
    </w:div>
    <w:div w:id="820079813">
      <w:bodyDiv w:val="1"/>
      <w:marLeft w:val="0"/>
      <w:marRight w:val="0"/>
      <w:marTop w:val="0"/>
      <w:marBottom w:val="0"/>
      <w:divBdr>
        <w:top w:val="none" w:sz="0" w:space="0" w:color="auto"/>
        <w:left w:val="none" w:sz="0" w:space="0" w:color="auto"/>
        <w:bottom w:val="none" w:sz="0" w:space="0" w:color="auto"/>
        <w:right w:val="none" w:sz="0" w:space="0" w:color="auto"/>
      </w:divBdr>
      <w:divsChild>
        <w:div w:id="1232541491">
          <w:marLeft w:val="0"/>
          <w:marRight w:val="0"/>
          <w:marTop w:val="0"/>
          <w:marBottom w:val="0"/>
          <w:divBdr>
            <w:top w:val="single" w:sz="2" w:space="0" w:color="2C2F45"/>
            <w:left w:val="single" w:sz="2" w:space="0" w:color="2C2F45"/>
            <w:bottom w:val="single" w:sz="2" w:space="0" w:color="2C2F45"/>
            <w:right w:val="single" w:sz="2" w:space="0" w:color="2C2F45"/>
          </w:divBdr>
        </w:div>
        <w:div w:id="459962371">
          <w:marLeft w:val="0"/>
          <w:marRight w:val="0"/>
          <w:marTop w:val="0"/>
          <w:marBottom w:val="0"/>
          <w:divBdr>
            <w:top w:val="single" w:sz="2" w:space="0" w:color="2C2F45"/>
            <w:left w:val="single" w:sz="2" w:space="0" w:color="2C2F45"/>
            <w:bottom w:val="single" w:sz="2" w:space="0" w:color="2C2F45"/>
            <w:right w:val="single" w:sz="2" w:space="0" w:color="2C2F45"/>
          </w:divBdr>
        </w:div>
        <w:div w:id="1151368873">
          <w:marLeft w:val="0"/>
          <w:marRight w:val="0"/>
          <w:marTop w:val="0"/>
          <w:marBottom w:val="0"/>
          <w:divBdr>
            <w:top w:val="single" w:sz="2" w:space="0" w:color="2C2F45"/>
            <w:left w:val="single" w:sz="2" w:space="0" w:color="2C2F45"/>
            <w:bottom w:val="single" w:sz="2" w:space="0" w:color="2C2F45"/>
            <w:right w:val="single" w:sz="2" w:space="0" w:color="2C2F45"/>
          </w:divBdr>
        </w:div>
      </w:divsChild>
    </w:div>
    <w:div w:id="937103231">
      <w:bodyDiv w:val="1"/>
      <w:marLeft w:val="0"/>
      <w:marRight w:val="0"/>
      <w:marTop w:val="0"/>
      <w:marBottom w:val="0"/>
      <w:divBdr>
        <w:top w:val="none" w:sz="0" w:space="0" w:color="auto"/>
        <w:left w:val="none" w:sz="0" w:space="0" w:color="auto"/>
        <w:bottom w:val="none" w:sz="0" w:space="0" w:color="auto"/>
        <w:right w:val="none" w:sz="0" w:space="0" w:color="auto"/>
      </w:divBdr>
    </w:div>
    <w:div w:id="966356352">
      <w:bodyDiv w:val="1"/>
      <w:marLeft w:val="0"/>
      <w:marRight w:val="0"/>
      <w:marTop w:val="0"/>
      <w:marBottom w:val="0"/>
      <w:divBdr>
        <w:top w:val="none" w:sz="0" w:space="0" w:color="auto"/>
        <w:left w:val="none" w:sz="0" w:space="0" w:color="auto"/>
        <w:bottom w:val="none" w:sz="0" w:space="0" w:color="auto"/>
        <w:right w:val="none" w:sz="0" w:space="0" w:color="auto"/>
      </w:divBdr>
    </w:div>
    <w:div w:id="984549125">
      <w:bodyDiv w:val="1"/>
      <w:marLeft w:val="0"/>
      <w:marRight w:val="0"/>
      <w:marTop w:val="0"/>
      <w:marBottom w:val="0"/>
      <w:divBdr>
        <w:top w:val="none" w:sz="0" w:space="0" w:color="auto"/>
        <w:left w:val="none" w:sz="0" w:space="0" w:color="auto"/>
        <w:bottom w:val="none" w:sz="0" w:space="0" w:color="auto"/>
        <w:right w:val="none" w:sz="0" w:space="0" w:color="auto"/>
      </w:divBdr>
    </w:div>
    <w:div w:id="1016467501">
      <w:bodyDiv w:val="1"/>
      <w:marLeft w:val="0"/>
      <w:marRight w:val="0"/>
      <w:marTop w:val="0"/>
      <w:marBottom w:val="0"/>
      <w:divBdr>
        <w:top w:val="none" w:sz="0" w:space="0" w:color="auto"/>
        <w:left w:val="none" w:sz="0" w:space="0" w:color="auto"/>
        <w:bottom w:val="none" w:sz="0" w:space="0" w:color="auto"/>
        <w:right w:val="none" w:sz="0" w:space="0" w:color="auto"/>
      </w:divBdr>
    </w:div>
    <w:div w:id="1024401185">
      <w:bodyDiv w:val="1"/>
      <w:marLeft w:val="0"/>
      <w:marRight w:val="0"/>
      <w:marTop w:val="0"/>
      <w:marBottom w:val="0"/>
      <w:divBdr>
        <w:top w:val="none" w:sz="0" w:space="0" w:color="auto"/>
        <w:left w:val="none" w:sz="0" w:space="0" w:color="auto"/>
        <w:bottom w:val="none" w:sz="0" w:space="0" w:color="auto"/>
        <w:right w:val="none" w:sz="0" w:space="0" w:color="auto"/>
      </w:divBdr>
    </w:div>
    <w:div w:id="1052195589">
      <w:bodyDiv w:val="1"/>
      <w:marLeft w:val="0"/>
      <w:marRight w:val="0"/>
      <w:marTop w:val="0"/>
      <w:marBottom w:val="0"/>
      <w:divBdr>
        <w:top w:val="none" w:sz="0" w:space="0" w:color="auto"/>
        <w:left w:val="none" w:sz="0" w:space="0" w:color="auto"/>
        <w:bottom w:val="none" w:sz="0" w:space="0" w:color="auto"/>
        <w:right w:val="none" w:sz="0" w:space="0" w:color="auto"/>
      </w:divBdr>
    </w:div>
    <w:div w:id="1084838471">
      <w:bodyDiv w:val="1"/>
      <w:marLeft w:val="0"/>
      <w:marRight w:val="0"/>
      <w:marTop w:val="0"/>
      <w:marBottom w:val="0"/>
      <w:divBdr>
        <w:top w:val="none" w:sz="0" w:space="0" w:color="auto"/>
        <w:left w:val="none" w:sz="0" w:space="0" w:color="auto"/>
        <w:bottom w:val="none" w:sz="0" w:space="0" w:color="auto"/>
        <w:right w:val="none" w:sz="0" w:space="0" w:color="auto"/>
      </w:divBdr>
    </w:div>
    <w:div w:id="1131171787">
      <w:bodyDiv w:val="1"/>
      <w:marLeft w:val="0"/>
      <w:marRight w:val="0"/>
      <w:marTop w:val="0"/>
      <w:marBottom w:val="0"/>
      <w:divBdr>
        <w:top w:val="none" w:sz="0" w:space="0" w:color="auto"/>
        <w:left w:val="none" w:sz="0" w:space="0" w:color="auto"/>
        <w:bottom w:val="none" w:sz="0" w:space="0" w:color="auto"/>
        <w:right w:val="none" w:sz="0" w:space="0" w:color="auto"/>
      </w:divBdr>
    </w:div>
    <w:div w:id="1136799887">
      <w:bodyDiv w:val="1"/>
      <w:marLeft w:val="0"/>
      <w:marRight w:val="0"/>
      <w:marTop w:val="0"/>
      <w:marBottom w:val="0"/>
      <w:divBdr>
        <w:top w:val="none" w:sz="0" w:space="0" w:color="auto"/>
        <w:left w:val="none" w:sz="0" w:space="0" w:color="auto"/>
        <w:bottom w:val="none" w:sz="0" w:space="0" w:color="auto"/>
        <w:right w:val="none" w:sz="0" w:space="0" w:color="auto"/>
      </w:divBdr>
    </w:div>
    <w:div w:id="1139155190">
      <w:bodyDiv w:val="1"/>
      <w:marLeft w:val="0"/>
      <w:marRight w:val="0"/>
      <w:marTop w:val="0"/>
      <w:marBottom w:val="0"/>
      <w:divBdr>
        <w:top w:val="none" w:sz="0" w:space="0" w:color="auto"/>
        <w:left w:val="none" w:sz="0" w:space="0" w:color="auto"/>
        <w:bottom w:val="none" w:sz="0" w:space="0" w:color="auto"/>
        <w:right w:val="none" w:sz="0" w:space="0" w:color="auto"/>
      </w:divBdr>
    </w:div>
    <w:div w:id="1223131135">
      <w:bodyDiv w:val="1"/>
      <w:marLeft w:val="0"/>
      <w:marRight w:val="0"/>
      <w:marTop w:val="0"/>
      <w:marBottom w:val="0"/>
      <w:divBdr>
        <w:top w:val="none" w:sz="0" w:space="0" w:color="auto"/>
        <w:left w:val="none" w:sz="0" w:space="0" w:color="auto"/>
        <w:bottom w:val="none" w:sz="0" w:space="0" w:color="auto"/>
        <w:right w:val="none" w:sz="0" w:space="0" w:color="auto"/>
      </w:divBdr>
    </w:div>
    <w:div w:id="1255359535">
      <w:bodyDiv w:val="1"/>
      <w:marLeft w:val="0"/>
      <w:marRight w:val="0"/>
      <w:marTop w:val="0"/>
      <w:marBottom w:val="0"/>
      <w:divBdr>
        <w:top w:val="none" w:sz="0" w:space="0" w:color="auto"/>
        <w:left w:val="none" w:sz="0" w:space="0" w:color="auto"/>
        <w:bottom w:val="none" w:sz="0" w:space="0" w:color="auto"/>
        <w:right w:val="none" w:sz="0" w:space="0" w:color="auto"/>
      </w:divBdr>
    </w:div>
    <w:div w:id="1423801188">
      <w:bodyDiv w:val="1"/>
      <w:marLeft w:val="0"/>
      <w:marRight w:val="0"/>
      <w:marTop w:val="0"/>
      <w:marBottom w:val="0"/>
      <w:divBdr>
        <w:top w:val="none" w:sz="0" w:space="0" w:color="auto"/>
        <w:left w:val="none" w:sz="0" w:space="0" w:color="auto"/>
        <w:bottom w:val="none" w:sz="0" w:space="0" w:color="auto"/>
        <w:right w:val="none" w:sz="0" w:space="0" w:color="auto"/>
      </w:divBdr>
    </w:div>
    <w:div w:id="1456869674">
      <w:bodyDiv w:val="1"/>
      <w:marLeft w:val="0"/>
      <w:marRight w:val="0"/>
      <w:marTop w:val="0"/>
      <w:marBottom w:val="0"/>
      <w:divBdr>
        <w:top w:val="none" w:sz="0" w:space="0" w:color="auto"/>
        <w:left w:val="none" w:sz="0" w:space="0" w:color="auto"/>
        <w:bottom w:val="none" w:sz="0" w:space="0" w:color="auto"/>
        <w:right w:val="none" w:sz="0" w:space="0" w:color="auto"/>
      </w:divBdr>
    </w:div>
    <w:div w:id="1469665032">
      <w:bodyDiv w:val="1"/>
      <w:marLeft w:val="0"/>
      <w:marRight w:val="0"/>
      <w:marTop w:val="0"/>
      <w:marBottom w:val="0"/>
      <w:divBdr>
        <w:top w:val="none" w:sz="0" w:space="0" w:color="auto"/>
        <w:left w:val="none" w:sz="0" w:space="0" w:color="auto"/>
        <w:bottom w:val="none" w:sz="0" w:space="0" w:color="auto"/>
        <w:right w:val="none" w:sz="0" w:space="0" w:color="auto"/>
      </w:divBdr>
    </w:div>
    <w:div w:id="1575235366">
      <w:bodyDiv w:val="1"/>
      <w:marLeft w:val="0"/>
      <w:marRight w:val="0"/>
      <w:marTop w:val="0"/>
      <w:marBottom w:val="0"/>
      <w:divBdr>
        <w:top w:val="none" w:sz="0" w:space="0" w:color="auto"/>
        <w:left w:val="none" w:sz="0" w:space="0" w:color="auto"/>
        <w:bottom w:val="none" w:sz="0" w:space="0" w:color="auto"/>
        <w:right w:val="none" w:sz="0" w:space="0" w:color="auto"/>
      </w:divBdr>
    </w:div>
    <w:div w:id="1653680118">
      <w:bodyDiv w:val="1"/>
      <w:marLeft w:val="0"/>
      <w:marRight w:val="0"/>
      <w:marTop w:val="0"/>
      <w:marBottom w:val="0"/>
      <w:divBdr>
        <w:top w:val="none" w:sz="0" w:space="0" w:color="auto"/>
        <w:left w:val="none" w:sz="0" w:space="0" w:color="auto"/>
        <w:bottom w:val="none" w:sz="0" w:space="0" w:color="auto"/>
        <w:right w:val="none" w:sz="0" w:space="0" w:color="auto"/>
      </w:divBdr>
    </w:div>
    <w:div w:id="1838492774">
      <w:bodyDiv w:val="1"/>
      <w:marLeft w:val="0"/>
      <w:marRight w:val="0"/>
      <w:marTop w:val="0"/>
      <w:marBottom w:val="0"/>
      <w:divBdr>
        <w:top w:val="none" w:sz="0" w:space="0" w:color="auto"/>
        <w:left w:val="none" w:sz="0" w:space="0" w:color="auto"/>
        <w:bottom w:val="none" w:sz="0" w:space="0" w:color="auto"/>
        <w:right w:val="none" w:sz="0" w:space="0" w:color="auto"/>
      </w:divBdr>
    </w:div>
    <w:div w:id="1860462075">
      <w:bodyDiv w:val="1"/>
      <w:marLeft w:val="0"/>
      <w:marRight w:val="0"/>
      <w:marTop w:val="0"/>
      <w:marBottom w:val="0"/>
      <w:divBdr>
        <w:top w:val="none" w:sz="0" w:space="0" w:color="auto"/>
        <w:left w:val="none" w:sz="0" w:space="0" w:color="auto"/>
        <w:bottom w:val="none" w:sz="0" w:space="0" w:color="auto"/>
        <w:right w:val="none" w:sz="0" w:space="0" w:color="auto"/>
      </w:divBdr>
    </w:div>
    <w:div w:id="1962302203">
      <w:bodyDiv w:val="1"/>
      <w:marLeft w:val="0"/>
      <w:marRight w:val="0"/>
      <w:marTop w:val="0"/>
      <w:marBottom w:val="0"/>
      <w:divBdr>
        <w:top w:val="none" w:sz="0" w:space="0" w:color="auto"/>
        <w:left w:val="none" w:sz="0" w:space="0" w:color="auto"/>
        <w:bottom w:val="none" w:sz="0" w:space="0" w:color="auto"/>
        <w:right w:val="none" w:sz="0" w:space="0" w:color="auto"/>
      </w:divBdr>
    </w:div>
    <w:div w:id="1970630140">
      <w:bodyDiv w:val="1"/>
      <w:marLeft w:val="0"/>
      <w:marRight w:val="0"/>
      <w:marTop w:val="0"/>
      <w:marBottom w:val="0"/>
      <w:divBdr>
        <w:top w:val="none" w:sz="0" w:space="0" w:color="auto"/>
        <w:left w:val="none" w:sz="0" w:space="0" w:color="auto"/>
        <w:bottom w:val="none" w:sz="0" w:space="0" w:color="auto"/>
        <w:right w:val="none" w:sz="0" w:space="0" w:color="auto"/>
      </w:divBdr>
      <w:divsChild>
        <w:div w:id="2073120031">
          <w:marLeft w:val="0"/>
          <w:marRight w:val="0"/>
          <w:marTop w:val="0"/>
          <w:marBottom w:val="0"/>
          <w:divBdr>
            <w:top w:val="single" w:sz="2" w:space="0" w:color="2C2F45"/>
            <w:left w:val="single" w:sz="2" w:space="0" w:color="2C2F45"/>
            <w:bottom w:val="single" w:sz="2" w:space="0" w:color="2C2F45"/>
            <w:right w:val="single" w:sz="2" w:space="0" w:color="2C2F45"/>
          </w:divBdr>
        </w:div>
        <w:div w:id="1243567743">
          <w:marLeft w:val="0"/>
          <w:marRight w:val="0"/>
          <w:marTop w:val="0"/>
          <w:marBottom w:val="0"/>
          <w:divBdr>
            <w:top w:val="single" w:sz="2" w:space="0" w:color="2C2F45"/>
            <w:left w:val="single" w:sz="2" w:space="0" w:color="2C2F45"/>
            <w:bottom w:val="single" w:sz="2" w:space="0" w:color="2C2F45"/>
            <w:right w:val="single" w:sz="2" w:space="0" w:color="2C2F45"/>
          </w:divBdr>
        </w:div>
        <w:div w:id="1506438897">
          <w:marLeft w:val="0"/>
          <w:marRight w:val="0"/>
          <w:marTop w:val="0"/>
          <w:marBottom w:val="0"/>
          <w:divBdr>
            <w:top w:val="single" w:sz="2" w:space="0" w:color="2C2F45"/>
            <w:left w:val="single" w:sz="2" w:space="0" w:color="2C2F45"/>
            <w:bottom w:val="single" w:sz="2" w:space="0" w:color="2C2F45"/>
            <w:right w:val="single" w:sz="2" w:space="0" w:color="2C2F45"/>
          </w:divBdr>
        </w:div>
      </w:divsChild>
    </w:div>
    <w:div w:id="206663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 TargetMode="Externa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omputronik.pl/category/1970/Oprogramowanie_Programy_PC_Systemy_operacyjne.html" TargetMode="Externa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omputronik.pl/category/7495/dyski-ssd.html?&amp;a%5b247%5d%5b%5d=62343&amp;category=7495&amp;filter=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pubenchmark.net"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videocardbenchmark.ne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ED3B8-08A9-4DF3-89F4-EDC6646F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42</Pages>
  <Words>11065</Words>
  <Characters>66392</Characters>
  <Application>Microsoft Office Word</Application>
  <DocSecurity>0</DocSecurity>
  <Lines>553</Lines>
  <Paragraphs>154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77303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Pstrągowski</dc:creator>
  <cp:lastModifiedBy>hp</cp:lastModifiedBy>
  <cp:revision>8</cp:revision>
  <cp:lastPrinted>2026-02-21T11:03:00Z</cp:lastPrinted>
  <dcterms:created xsi:type="dcterms:W3CDTF">2026-02-25T08:12:00Z</dcterms:created>
  <dcterms:modified xsi:type="dcterms:W3CDTF">2026-03-02T16:31:00Z</dcterms:modified>
</cp:coreProperties>
</file>